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7B5147">
        <w:rPr>
          <w:rFonts w:ascii="Arial" w:eastAsia="宋体" w:hAnsi="Arial" w:cs="Arial" w:hint="eastAsia"/>
          <w:b/>
          <w:bCs/>
          <w:sz w:val="24"/>
          <w:lang w:eastAsia="zh-CN"/>
        </w:rPr>
        <w:t>2</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7B5147">
        <w:rPr>
          <w:rStyle w:val="afd"/>
          <w:rFonts w:ascii="Arial" w:eastAsia="宋体" w:hAnsi="Arial" w:cs="Arial" w:hint="eastAsia"/>
          <w:lang w:eastAsia="zh-CN"/>
        </w:rPr>
        <w:t>1</w:t>
      </w:r>
      <w:r w:rsidR="0016606B">
        <w:rPr>
          <w:rStyle w:val="afd"/>
          <w:rFonts w:ascii="Arial" w:eastAsia="宋体" w:hAnsi="Arial" w:cs="Arial" w:hint="eastAsia"/>
          <w:lang w:eastAsia="zh-CN"/>
        </w:rPr>
        <w:t>1338</w:t>
      </w:r>
    </w:p>
    <w:p w:rsidR="000778EB" w:rsidRPr="00FE7326" w:rsidRDefault="007B5147"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NL</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08625C" w:rsidRPr="0066793C">
        <w:rPr>
          <w:rFonts w:ascii="Arial" w:hAnsi="Arial" w:cs="Arial"/>
          <w:b/>
          <w:bCs/>
          <w:noProof/>
          <w:sz w:val="24"/>
          <w:szCs w:val="24"/>
          <w:lang w:eastAsia="ja-JP"/>
        </w:rPr>
        <w:t xml:space="preserve"> </w:t>
      </w:r>
      <w:r>
        <w:rPr>
          <w:rStyle w:val="afd"/>
          <w:rFonts w:ascii="Arial" w:eastAsia="宋体" w:hAnsi="Arial" w:cs="Arial" w:hint="eastAsia"/>
          <w:lang w:eastAsia="zh-CN"/>
        </w:rPr>
        <w:t>19</w:t>
      </w:r>
      <w:r w:rsidR="000778EB" w:rsidRPr="00CB1B96">
        <w:rPr>
          <w:rStyle w:val="afd"/>
          <w:rFonts w:ascii="Arial" w:hAnsi="Arial" w:cs="Arial"/>
        </w:rPr>
        <w:t xml:space="preserve"> –</w:t>
      </w:r>
      <w:r w:rsidR="0070512C">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00AC1CBE" w:rsidRPr="0066793C">
        <w:rPr>
          <w:rFonts w:ascii="Arial" w:hAnsi="Arial" w:cs="Arial"/>
          <w:b/>
          <w:bCs/>
          <w:noProof/>
          <w:sz w:val="24"/>
          <w:szCs w:val="24"/>
          <w:lang w:eastAsia="ja-JP"/>
        </w:rPr>
        <w:t xml:space="preserve"> </w:t>
      </w:r>
      <w:r w:rsidR="003A17B1">
        <w:rPr>
          <w:rStyle w:val="afd"/>
          <w:rFonts w:ascii="Arial" w:eastAsia="宋体" w:hAnsi="Arial" w:cs="Arial" w:hint="eastAsia"/>
          <w:lang w:eastAsia="zh-CN"/>
        </w:rPr>
        <w:t>2</w:t>
      </w:r>
      <w:r>
        <w:rPr>
          <w:rStyle w:val="afd"/>
          <w:rFonts w:ascii="Arial" w:eastAsia="宋体" w:hAnsi="Arial" w:cs="Arial" w:hint="eastAsia"/>
          <w:lang w:eastAsia="zh-CN"/>
        </w:rPr>
        <w:t>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5276B7">
        <w:rPr>
          <w:rFonts w:ascii="Arial" w:hAnsi="Arial" w:cs="Arial" w:hint="eastAsia"/>
          <w:b w:val="0"/>
        </w:rPr>
        <w:t>Performance</w:t>
      </w:r>
      <w:r w:rsidR="00144475">
        <w:rPr>
          <w:rFonts w:ascii="Arial" w:hAnsi="Arial" w:cs="Arial" w:hint="eastAsia"/>
          <w:b w:val="0"/>
        </w:rPr>
        <w:t xml:space="preserve"> requirements of </w:t>
      </w:r>
      <w:r>
        <w:rPr>
          <w:rFonts w:ascii="Arial" w:hAnsi="Arial" w:cs="Arial" w:hint="eastAsia"/>
          <w:b w:val="0"/>
        </w:rPr>
        <w:t xml:space="preserve">RedCap UE </w:t>
      </w:r>
      <w:r w:rsidR="00C27252">
        <w:rPr>
          <w:rFonts w:ascii="Arial" w:hAnsi="Arial" w:cs="Arial" w:hint="eastAsia"/>
          <w:b w:val="0"/>
        </w:rPr>
        <w:t>p</w:t>
      </w:r>
      <w:r w:rsidR="00E87C78">
        <w:rPr>
          <w:rFonts w:ascii="Arial" w:hAnsi="Arial" w:cs="Arial" w:hint="eastAsia"/>
          <w:b w:val="0"/>
        </w:rPr>
        <w:t>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6606B">
        <w:rPr>
          <w:rStyle w:val="afd"/>
          <w:rFonts w:ascii="Arial" w:eastAsiaTheme="minorEastAsia" w:hAnsi="Arial" w:cs="Arial" w:hint="eastAsia"/>
        </w:rPr>
        <w:t>6</w:t>
      </w:r>
      <w:r>
        <w:rPr>
          <w:rStyle w:val="afd"/>
          <w:rFonts w:ascii="Arial" w:hAnsi="Arial" w:cs="Arial" w:hint="eastAsia"/>
        </w:rPr>
        <w:t>.</w:t>
      </w:r>
      <w:r w:rsidR="0016606B">
        <w:rPr>
          <w:rStyle w:val="afd"/>
          <w:rFonts w:ascii="Arial" w:eastAsiaTheme="minorEastAsia" w:hAnsi="Arial" w:cs="Arial" w:hint="eastAsia"/>
        </w:rPr>
        <w:t>1</w:t>
      </w:r>
      <w:r>
        <w:rPr>
          <w:rStyle w:val="afd"/>
          <w:rFonts w:ascii="Arial" w:hAnsi="Arial" w:cs="Arial" w:hint="eastAsia"/>
        </w:rPr>
        <w:t>.</w:t>
      </w:r>
      <w:r w:rsidR="0016606B">
        <w:rPr>
          <w:rStyle w:val="afd"/>
          <w:rFonts w:ascii="Arial" w:eastAsiaTheme="minorEastAsia" w:hAnsi="Arial" w:cs="Arial" w:hint="eastAsia"/>
        </w:rPr>
        <w:t>2</w:t>
      </w:r>
      <w:r>
        <w:rPr>
          <w:rStyle w:val="afd"/>
          <w:rFonts w:ascii="Arial" w:hAnsi="Arial" w:cs="Arial" w:hint="eastAsia"/>
        </w:rPr>
        <w:t>.</w:t>
      </w:r>
      <w:r w:rsidR="00A50C61">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41410" w:rsidRDefault="000778EB" w:rsidP="0083383F">
      <w:pPr>
        <w:jc w:val="both"/>
        <w:rPr>
          <w:rFonts w:eastAsiaTheme="minorEastAsia"/>
          <w:lang w:val="en-US" w:eastAsia="zh-CN"/>
        </w:rPr>
      </w:pPr>
      <w:r w:rsidRPr="00741410">
        <w:rPr>
          <w:rFonts w:eastAsia="宋体" w:hint="eastAsia"/>
          <w:lang w:val="en-US" w:eastAsia="zh-CN"/>
        </w:rPr>
        <w:t>In RAN4#1</w:t>
      </w:r>
      <w:r w:rsidR="00741410" w:rsidRPr="00741410">
        <w:rPr>
          <w:rFonts w:eastAsia="宋体" w:hint="eastAsia"/>
          <w:lang w:val="en-US" w:eastAsia="zh-CN"/>
        </w:rPr>
        <w:t>1</w:t>
      </w:r>
      <w:r w:rsidR="002E1BA5">
        <w:rPr>
          <w:rFonts w:eastAsia="宋体" w:hint="eastAsia"/>
          <w:lang w:val="en-US" w:eastAsia="zh-CN"/>
        </w:rPr>
        <w:t>1</w:t>
      </w:r>
      <w:r w:rsidR="00C74AD8" w:rsidRPr="00741410">
        <w:rPr>
          <w:rFonts w:eastAsia="宋体" w:hint="eastAsia"/>
          <w:lang w:val="en-US" w:eastAsia="zh-CN"/>
        </w:rPr>
        <w:t xml:space="preserve"> meeting</w:t>
      </w:r>
      <w:r w:rsidRPr="00741410">
        <w:rPr>
          <w:rFonts w:eastAsia="宋体" w:hint="eastAsia"/>
          <w:lang w:val="en-US" w:eastAsia="zh-CN"/>
        </w:rPr>
        <w:t>,</w:t>
      </w:r>
      <w:r w:rsidR="000B2CF7" w:rsidRPr="00741410">
        <w:rPr>
          <w:rFonts w:eastAsia="宋体" w:hint="eastAsia"/>
          <w:lang w:val="en-US" w:eastAsia="zh-CN"/>
        </w:rPr>
        <w:t xml:space="preserve"> </w:t>
      </w:r>
      <w:r w:rsidR="00B13A91">
        <w:rPr>
          <w:rFonts w:eastAsiaTheme="minorEastAsia" w:hint="eastAsia"/>
          <w:lang w:val="en-US" w:eastAsia="zh-CN"/>
        </w:rPr>
        <w:t>fruitful progress</w:t>
      </w:r>
      <w:r w:rsidR="007B6CEC" w:rsidRPr="00741410">
        <w:rPr>
          <w:rFonts w:eastAsiaTheme="minorEastAsia" w:hint="eastAsia"/>
          <w:lang w:val="en-US" w:eastAsia="zh-CN"/>
        </w:rPr>
        <w:t xml:space="preserve"> </w:t>
      </w:r>
      <w:r w:rsidR="00741410" w:rsidRPr="00741410">
        <w:rPr>
          <w:rFonts w:eastAsiaTheme="minorEastAsia" w:hint="eastAsia"/>
          <w:lang w:val="en-US" w:eastAsia="zh-CN"/>
        </w:rPr>
        <w:t>regarding</w:t>
      </w:r>
      <w:r w:rsidR="00D54ABF" w:rsidRPr="00741410">
        <w:rPr>
          <w:rFonts w:eastAsiaTheme="minorEastAsia" w:hint="eastAsia"/>
          <w:lang w:val="en-US" w:eastAsia="zh-CN"/>
        </w:rPr>
        <w:t xml:space="preserve"> the </w:t>
      </w:r>
      <w:r w:rsidR="003D1CD2">
        <w:rPr>
          <w:rFonts w:eastAsiaTheme="minorEastAsia" w:hint="eastAsia"/>
          <w:lang w:val="en-US" w:eastAsia="zh-CN"/>
        </w:rPr>
        <w:t>p</w:t>
      </w:r>
      <w:r w:rsidR="00D54ABF" w:rsidRPr="00741410">
        <w:rPr>
          <w:rFonts w:eastAsiaTheme="minorEastAsia" w:hint="eastAsia"/>
          <w:lang w:val="en-US" w:eastAsia="zh-CN"/>
        </w:rPr>
        <w:t xml:space="preserve">erformance </w:t>
      </w:r>
      <w:r w:rsidR="00824645" w:rsidRPr="00741410">
        <w:rPr>
          <w:rFonts w:eastAsiaTheme="minorEastAsia" w:hint="eastAsia"/>
          <w:lang w:val="en-US" w:eastAsia="zh-CN"/>
        </w:rPr>
        <w:t>requirements</w:t>
      </w:r>
      <w:r w:rsidR="00741410" w:rsidRPr="00741410">
        <w:rPr>
          <w:rFonts w:eastAsiaTheme="minorEastAsia" w:hint="eastAsia"/>
          <w:lang w:val="en-US" w:eastAsia="zh-CN"/>
        </w:rPr>
        <w:t xml:space="preserve"> </w:t>
      </w:r>
      <w:r w:rsidR="00B13A91">
        <w:rPr>
          <w:rFonts w:eastAsiaTheme="minorEastAsia" w:hint="eastAsia"/>
          <w:lang w:val="en-US" w:eastAsia="zh-CN"/>
        </w:rPr>
        <w:t>was</w:t>
      </w:r>
      <w:r w:rsidR="00741410" w:rsidRPr="00741410">
        <w:rPr>
          <w:rFonts w:eastAsiaTheme="minorEastAsia" w:hint="eastAsia"/>
          <w:lang w:val="en-US" w:eastAsia="zh-CN"/>
        </w:rPr>
        <w:t xml:space="preserve"> achieved which </w:t>
      </w:r>
      <w:r w:rsidR="00785C26">
        <w:rPr>
          <w:rFonts w:eastAsiaTheme="minorEastAsia" w:hint="eastAsia"/>
          <w:lang w:val="en-US" w:eastAsia="zh-CN"/>
        </w:rPr>
        <w:t>was</w:t>
      </w:r>
      <w:r w:rsidR="00785C26" w:rsidRPr="00741410">
        <w:rPr>
          <w:rFonts w:eastAsiaTheme="minorEastAsia" w:hint="eastAsia"/>
          <w:lang w:val="en-US" w:eastAsia="zh-CN"/>
        </w:rPr>
        <w:t xml:space="preserve"> </w:t>
      </w:r>
      <w:r w:rsidR="00741410" w:rsidRPr="00741410">
        <w:rPr>
          <w:rFonts w:eastAsiaTheme="minorEastAsia" w:hint="eastAsia"/>
          <w:lang w:val="en-US" w:eastAsia="zh-CN"/>
        </w:rPr>
        <w:t>captured in t</w:t>
      </w:r>
      <w:r w:rsidR="00D76B03" w:rsidRPr="00741410">
        <w:rPr>
          <w:rFonts w:eastAsiaTheme="minorEastAsia" w:hint="eastAsia"/>
          <w:lang w:val="en-US" w:eastAsia="zh-CN"/>
        </w:rPr>
        <w:t xml:space="preserve">he WF </w:t>
      </w:r>
      <w:r w:rsidR="00C74AD8" w:rsidRPr="00741410">
        <w:rPr>
          <w:rFonts w:hint="eastAsia"/>
          <w:lang w:val="en-US" w:eastAsia="zh-CN"/>
        </w:rPr>
        <w:t>[1].</w:t>
      </w:r>
      <w:r w:rsidR="007E471C" w:rsidRPr="00741410">
        <w:rPr>
          <w:rFonts w:eastAsiaTheme="minorEastAsia" w:hint="eastAsia"/>
          <w:lang w:val="en-US" w:eastAsia="zh-CN"/>
        </w:rPr>
        <w:t xml:space="preserve"> In this paper, we </w:t>
      </w:r>
      <w:r w:rsidR="00BB0680" w:rsidRPr="00741410">
        <w:rPr>
          <w:rFonts w:eastAsiaTheme="minorEastAsia" w:hint="eastAsia"/>
          <w:lang w:val="en-US" w:eastAsia="zh-CN"/>
        </w:rPr>
        <w:t xml:space="preserve">will </w:t>
      </w:r>
      <w:r w:rsidR="00293640">
        <w:rPr>
          <w:rFonts w:eastAsiaTheme="minorEastAsia" w:hint="eastAsia"/>
          <w:lang w:val="en-US" w:eastAsia="zh-CN"/>
        </w:rPr>
        <w:t xml:space="preserve">further </w:t>
      </w:r>
      <w:r w:rsidR="00F34EF4" w:rsidRPr="00741410">
        <w:rPr>
          <w:rFonts w:eastAsiaTheme="minorEastAsia" w:hint="eastAsia"/>
          <w:lang w:val="en-US" w:eastAsia="zh-CN"/>
        </w:rPr>
        <w:t>discuss</w:t>
      </w:r>
      <w:r w:rsidR="007E471C" w:rsidRPr="00741410">
        <w:rPr>
          <w:rFonts w:eastAsiaTheme="minorEastAsia" w:hint="eastAsia"/>
          <w:lang w:val="en-US" w:eastAsia="zh-CN"/>
        </w:rPr>
        <w:t xml:space="preserve"> </w:t>
      </w:r>
      <w:r w:rsidR="00354BB5">
        <w:rPr>
          <w:rFonts w:eastAsiaTheme="minorEastAsia" w:hint="eastAsia"/>
          <w:lang w:val="en-US" w:eastAsia="zh-CN"/>
        </w:rPr>
        <w:t>a few</w:t>
      </w:r>
      <w:r w:rsidR="007E471C" w:rsidRPr="00741410">
        <w:rPr>
          <w:rFonts w:eastAsiaTheme="minorEastAsia" w:hint="eastAsia"/>
          <w:lang w:val="en-US" w:eastAsia="zh-CN"/>
        </w:rPr>
        <w:t xml:space="preserve"> </w:t>
      </w:r>
      <w:r w:rsidR="00741410" w:rsidRPr="00741410">
        <w:rPr>
          <w:rFonts w:eastAsiaTheme="minorEastAsia" w:hint="eastAsia"/>
          <w:lang w:val="en-US" w:eastAsia="zh-CN"/>
        </w:rPr>
        <w:t xml:space="preserve">open issues related to </w:t>
      </w:r>
      <w:r w:rsidR="00824645" w:rsidRPr="00741410">
        <w:rPr>
          <w:rFonts w:eastAsiaTheme="minorEastAsia" w:hint="eastAsia"/>
          <w:lang w:val="en-US" w:eastAsia="zh-CN"/>
        </w:rPr>
        <w:t>performance</w:t>
      </w:r>
      <w:r w:rsidR="002F311C" w:rsidRPr="00741410">
        <w:rPr>
          <w:rFonts w:eastAsiaTheme="minorEastAsia" w:hint="eastAsia"/>
          <w:lang w:val="en-US" w:eastAsia="zh-CN"/>
        </w:rPr>
        <w:t xml:space="preserve"> requirements</w:t>
      </w:r>
      <w:r w:rsidR="007E471C" w:rsidRPr="00741410">
        <w:rPr>
          <w:rFonts w:eastAsiaTheme="minorEastAsia" w:hint="eastAsia"/>
          <w:lang w:val="en-US" w:eastAsia="zh-CN"/>
        </w:rPr>
        <w:t>.</w:t>
      </w:r>
      <w:r w:rsidR="00785C26">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BA187B" w:rsidRDefault="002E1BA5" w:rsidP="002E112F">
      <w:pPr>
        <w:pStyle w:val="2"/>
        <w:tabs>
          <w:tab w:val="num" w:pos="456"/>
        </w:tabs>
        <w:spacing w:before="240" w:after="240"/>
        <w:ind w:left="0" w:firstLine="0"/>
        <w:jc w:val="both"/>
        <w:rPr>
          <w:rFonts w:eastAsiaTheme="minorEastAsia"/>
          <w:lang w:eastAsia="zh-CN"/>
        </w:rPr>
      </w:pPr>
      <w:r>
        <w:rPr>
          <w:rFonts w:eastAsiaTheme="minorEastAsia" w:hint="eastAsia"/>
          <w:lang w:eastAsia="zh-CN"/>
        </w:rPr>
        <w:t>M</w:t>
      </w:r>
      <w:r w:rsidR="00BA187B" w:rsidRPr="002E112F">
        <w:rPr>
          <w:rFonts w:eastAsiaTheme="minorEastAsia" w:hint="eastAsia"/>
          <w:lang w:eastAsia="zh-CN"/>
        </w:rPr>
        <w:t>easurement accuracy requirements</w:t>
      </w:r>
      <w:r w:rsidR="005F46FC">
        <w:rPr>
          <w:rFonts w:eastAsiaTheme="minorEastAsia" w:hint="eastAsia"/>
          <w:lang w:eastAsia="zh-CN"/>
        </w:rPr>
        <w:t xml:space="preserve"> with Rx FH</w:t>
      </w:r>
    </w:p>
    <w:p w:rsidR="006D7D0A" w:rsidRDefault="006D7D0A" w:rsidP="006D7D0A">
      <w:pPr>
        <w:rPr>
          <w:rFonts w:eastAsiaTheme="minorEastAsia"/>
          <w:b/>
          <w:u w:val="single"/>
          <w:lang w:eastAsia="zh-CN"/>
        </w:rPr>
      </w:pPr>
      <w:r w:rsidRPr="00321CA7">
        <w:rPr>
          <w:rFonts w:eastAsiaTheme="minorEastAsia" w:hint="eastAsia"/>
          <w:b/>
          <w:u w:val="single"/>
          <w:lang w:eastAsia="zh-CN"/>
        </w:rPr>
        <w:t xml:space="preserve">Issue1: </w:t>
      </w:r>
      <w:r w:rsidR="007A6F1E" w:rsidRPr="00321CA7">
        <w:rPr>
          <w:rFonts w:eastAsiaTheme="minorEastAsia" w:hint="eastAsia"/>
          <w:b/>
          <w:u w:val="single"/>
          <w:lang w:eastAsia="zh-CN"/>
        </w:rPr>
        <w:t>B</w:t>
      </w:r>
      <w:r w:rsidRPr="00321CA7">
        <w:rPr>
          <w:rFonts w:eastAsiaTheme="minorEastAsia" w:hint="eastAsia"/>
          <w:b/>
          <w:u w:val="single"/>
          <w:lang w:eastAsia="zh-CN"/>
        </w:rPr>
        <w:t xml:space="preserve">andwidths </w:t>
      </w:r>
      <w:r w:rsidR="00321CA7" w:rsidRPr="00321CA7">
        <w:rPr>
          <w:rFonts w:eastAsiaTheme="minorEastAsia" w:hint="eastAsia"/>
          <w:b/>
          <w:u w:val="single"/>
          <w:lang w:eastAsia="zh-CN"/>
        </w:rPr>
        <w:t>configurations</w:t>
      </w:r>
      <w:r w:rsidR="008F4EE0" w:rsidRPr="00321CA7">
        <w:rPr>
          <w:rFonts w:eastAsiaTheme="minorEastAsia" w:hint="eastAsia"/>
          <w:b/>
          <w:u w:val="single"/>
          <w:lang w:eastAsia="zh-CN"/>
        </w:rPr>
        <w:t xml:space="preserve"> </w:t>
      </w:r>
      <w:r w:rsidRPr="00321CA7">
        <w:rPr>
          <w:rFonts w:eastAsiaTheme="minorEastAsia" w:hint="eastAsia"/>
          <w:b/>
          <w:u w:val="single"/>
          <w:lang w:eastAsia="zh-CN"/>
        </w:rPr>
        <w:t xml:space="preserve">for accuracy requirements with </w:t>
      </w:r>
      <w:r w:rsidR="007A6F1E" w:rsidRPr="00321CA7">
        <w:rPr>
          <w:rFonts w:eastAsiaTheme="minorEastAsia" w:hint="eastAsia"/>
          <w:b/>
          <w:u w:val="single"/>
          <w:lang w:eastAsia="zh-CN"/>
        </w:rPr>
        <w:t xml:space="preserve">Rx </w:t>
      </w:r>
      <w:r w:rsidRPr="00321CA7">
        <w:rPr>
          <w:rFonts w:eastAsiaTheme="minorEastAsia" w:hint="eastAsia"/>
          <w:b/>
          <w:u w:val="single"/>
          <w:lang w:eastAsia="zh-CN"/>
        </w:rPr>
        <w:t>FH</w:t>
      </w:r>
    </w:p>
    <w:p w:rsidR="009F0D28" w:rsidRDefault="00A85513" w:rsidP="009F0D28">
      <w:pPr>
        <w:spacing w:beforeLines="50" w:before="120" w:afterLines="50" w:after="120"/>
        <w:jc w:val="both"/>
        <w:rPr>
          <w:rFonts w:eastAsiaTheme="minorEastAsia"/>
          <w:lang w:eastAsia="zh-CN"/>
        </w:rPr>
      </w:pPr>
      <w:r>
        <w:rPr>
          <w:rFonts w:eastAsiaTheme="minorEastAsia" w:hint="eastAsia"/>
          <w:lang w:eastAsia="zh-CN"/>
        </w:rPr>
        <w:t>In RAN4#11</w:t>
      </w:r>
      <w:r w:rsidR="009F0D28">
        <w:rPr>
          <w:rFonts w:eastAsiaTheme="minorEastAsia" w:hint="eastAsia"/>
          <w:lang w:eastAsia="zh-CN"/>
        </w:rPr>
        <w:t>1</w:t>
      </w:r>
      <w:r>
        <w:rPr>
          <w:rFonts w:eastAsiaTheme="minorEastAsia" w:hint="eastAsia"/>
          <w:lang w:eastAsia="zh-CN"/>
        </w:rPr>
        <w:t xml:space="preserve"> meeting, </w:t>
      </w:r>
      <w:r w:rsidR="005E55BC">
        <w:rPr>
          <w:rFonts w:eastAsiaTheme="minorEastAsia" w:hint="eastAsia"/>
          <w:lang w:eastAsia="zh-CN"/>
        </w:rPr>
        <w:t>parameters</w:t>
      </w:r>
      <w:r>
        <w:rPr>
          <w:rFonts w:eastAsiaTheme="minorEastAsia" w:hint="eastAsia"/>
          <w:lang w:eastAsia="zh-CN"/>
        </w:rPr>
        <w:t xml:space="preserve"> </w:t>
      </w:r>
      <w:r w:rsidR="005E55BC">
        <w:rPr>
          <w:rFonts w:eastAsiaTheme="minorEastAsia" w:hint="eastAsia"/>
          <w:lang w:eastAsia="zh-CN"/>
        </w:rPr>
        <w:t xml:space="preserve">that </w:t>
      </w:r>
      <w:r w:rsidR="009F0D28">
        <w:rPr>
          <w:rFonts w:eastAsiaTheme="minorEastAsia" w:hint="eastAsia"/>
          <w:lang w:eastAsia="zh-CN"/>
        </w:rPr>
        <w:t xml:space="preserve">shall </w:t>
      </w:r>
      <w:r w:rsidR="005E55BC">
        <w:rPr>
          <w:rFonts w:eastAsiaTheme="minorEastAsia" w:hint="eastAsia"/>
          <w:lang w:eastAsia="zh-CN"/>
        </w:rPr>
        <w:t xml:space="preserve">be </w:t>
      </w:r>
      <w:r w:rsidR="009F0D28">
        <w:rPr>
          <w:rFonts w:eastAsiaTheme="minorEastAsia" w:hint="eastAsia"/>
          <w:lang w:eastAsia="zh-CN"/>
        </w:rPr>
        <w:t>captured</w:t>
      </w:r>
      <w:r>
        <w:rPr>
          <w:rFonts w:eastAsiaTheme="minorEastAsia" w:hint="eastAsia"/>
          <w:lang w:eastAsia="zh-CN"/>
        </w:rPr>
        <w:t xml:space="preserve"> </w:t>
      </w:r>
      <w:r w:rsidR="009F0D28">
        <w:rPr>
          <w:rFonts w:eastAsiaTheme="minorEastAsia" w:hint="eastAsia"/>
          <w:lang w:eastAsia="zh-CN"/>
        </w:rPr>
        <w:t>in</w:t>
      </w:r>
      <w:r>
        <w:rPr>
          <w:rFonts w:eastAsiaTheme="minorEastAsia" w:hint="eastAsia"/>
          <w:lang w:eastAsia="zh-CN"/>
        </w:rPr>
        <w:t xml:space="preserve"> </w:t>
      </w:r>
      <w:r w:rsidR="009F0D28">
        <w:rPr>
          <w:rFonts w:eastAsiaTheme="minorEastAsia" w:hint="eastAsia"/>
          <w:lang w:eastAsia="zh-CN"/>
        </w:rPr>
        <w:t xml:space="preserve">the </w:t>
      </w:r>
      <w:r>
        <w:rPr>
          <w:rFonts w:eastAsiaTheme="minorEastAsia" w:hint="eastAsia"/>
          <w:lang w:eastAsia="zh-CN"/>
        </w:rPr>
        <w:t xml:space="preserve">measurement accuracy requirements </w:t>
      </w:r>
      <w:r w:rsidR="005E55BC">
        <w:rPr>
          <w:rFonts w:eastAsiaTheme="minorEastAsia" w:hint="eastAsia"/>
          <w:lang w:eastAsia="zh-CN"/>
        </w:rPr>
        <w:t>are</w:t>
      </w:r>
      <w:r>
        <w:rPr>
          <w:rFonts w:eastAsiaTheme="minorEastAsia" w:hint="eastAsia"/>
          <w:lang w:eastAsia="zh-CN"/>
        </w:rPr>
        <w:t xml:space="preserve"> </w:t>
      </w:r>
      <w:r w:rsidR="009F0D28">
        <w:rPr>
          <w:rFonts w:eastAsiaTheme="minorEastAsia" w:hint="eastAsia"/>
          <w:lang w:eastAsia="zh-CN"/>
        </w:rPr>
        <w:t>further refined</w:t>
      </w:r>
      <w:r w:rsidR="006A5445">
        <w:rPr>
          <w:rFonts w:eastAsiaTheme="minorEastAsia" w:hint="eastAsia"/>
          <w:lang w:eastAsia="zh-CN"/>
        </w:rPr>
        <w:t xml:space="preserve"> </w:t>
      </w:r>
      <w:r w:rsidR="009F0D28">
        <w:rPr>
          <w:rFonts w:eastAsiaTheme="minorEastAsia" w:hint="eastAsia"/>
          <w:lang w:eastAsia="zh-CN"/>
        </w:rPr>
        <w:t xml:space="preserve">which are shown below: </w:t>
      </w:r>
    </w:p>
    <w:tbl>
      <w:tblPr>
        <w:tblStyle w:val="af4"/>
        <w:tblW w:w="0" w:type="auto"/>
        <w:tblLook w:val="04A0" w:firstRow="1" w:lastRow="0" w:firstColumn="1" w:lastColumn="0" w:noHBand="0" w:noVBand="1"/>
      </w:tblPr>
      <w:tblGrid>
        <w:gridCol w:w="9847"/>
      </w:tblGrid>
      <w:tr w:rsidR="009F0D28" w:rsidTr="00453B57">
        <w:tc>
          <w:tcPr>
            <w:tcW w:w="9847" w:type="dxa"/>
          </w:tcPr>
          <w:p w:rsidR="009F0D28" w:rsidRPr="009F0D28" w:rsidRDefault="009F0D28" w:rsidP="009F0D28">
            <w:pPr>
              <w:spacing w:after="0" w:line="320" w:lineRule="exact"/>
              <w:rPr>
                <w:b/>
                <w:bCs/>
                <w:u w:val="single"/>
                <w:lang w:val="en-US" w:eastAsia="zh-CN"/>
              </w:rPr>
            </w:pPr>
            <w:r w:rsidRPr="009F0D28">
              <w:rPr>
                <w:b/>
                <w:bCs/>
                <w:u w:val="single"/>
                <w:lang w:val="en-US"/>
              </w:rPr>
              <w:t>Bandwidth configuration for accuracy requirement for positioning measurement with RX FH for RedCap positioning</w:t>
            </w:r>
            <w:r w:rsidRPr="009F0D28">
              <w:rPr>
                <w:b/>
                <w:bCs/>
                <w:u w:val="single"/>
                <w:lang w:val="en-US" w:eastAsia="zh-CN"/>
              </w:rPr>
              <w:t xml:space="preserve"> </w:t>
            </w:r>
          </w:p>
          <w:p w:rsidR="009F0D28" w:rsidRPr="009F0D28" w:rsidRDefault="009F0D28" w:rsidP="009F0D28">
            <w:pPr>
              <w:spacing w:after="0" w:line="320" w:lineRule="exact"/>
              <w:rPr>
                <w:lang w:val="en-US" w:eastAsia="zh-CN"/>
              </w:rPr>
            </w:pPr>
            <w:r w:rsidRPr="009F0D28">
              <w:rPr>
                <w:b/>
                <w:bCs/>
                <w:i/>
                <w:iCs/>
                <w:u w:val="single"/>
                <w:lang w:val="en-US" w:eastAsia="zh-CN"/>
              </w:rPr>
              <w:t>Agreement</w:t>
            </w:r>
            <w:r w:rsidRPr="009F0D28">
              <w:rPr>
                <w:lang w:val="en-US" w:eastAsia="zh-CN"/>
              </w:rPr>
              <w:t>:</w:t>
            </w:r>
          </w:p>
          <w:p w:rsidR="009F0D28" w:rsidRPr="009F0D28" w:rsidRDefault="009F0D28" w:rsidP="009F0D28">
            <w:pPr>
              <w:pStyle w:val="af8"/>
              <w:widowControl w:val="0"/>
              <w:numPr>
                <w:ilvl w:val="0"/>
                <w:numId w:val="20"/>
              </w:numPr>
              <w:snapToGrid w:val="0"/>
              <w:spacing w:line="320" w:lineRule="exact"/>
              <w:contextualSpacing w:val="0"/>
              <w:jc w:val="both"/>
              <w:rPr>
                <w:sz w:val="20"/>
                <w:szCs w:val="20"/>
              </w:rPr>
            </w:pPr>
            <w:r w:rsidRPr="009F0D28">
              <w:rPr>
                <w:sz w:val="20"/>
                <w:szCs w:val="20"/>
              </w:rPr>
              <w:t>Define accuracy requirements for FH case based on at least following BW groups:</w:t>
            </w:r>
          </w:p>
          <w:p w:rsidR="009F0D28" w:rsidRPr="009F0D28" w:rsidRDefault="009F0D28" w:rsidP="009F0D28">
            <w:pPr>
              <w:widowControl w:val="0"/>
              <w:overflowPunct w:val="0"/>
              <w:autoSpaceDE w:val="0"/>
              <w:autoSpaceDN w:val="0"/>
              <w:adjustRightInd w:val="0"/>
              <w:snapToGrid w:val="0"/>
              <w:spacing w:after="0" w:line="320" w:lineRule="exact"/>
              <w:ind w:left="567"/>
              <w:textAlignment w:val="baseline"/>
              <w:rPr>
                <w:lang w:val="sv-SE" w:eastAsia="zh-CN"/>
              </w:rPr>
            </w:pPr>
            <w:r w:rsidRPr="009F0D28">
              <w:rPr>
                <w:lang w:val="sv-SE" w:eastAsia="zh-CN"/>
              </w:rPr>
              <w:t>-</w:t>
            </w:r>
            <w:r w:rsidRPr="009F0D28">
              <w:rPr>
                <w:lang w:val="sv-SE" w:eastAsia="zh-CN"/>
              </w:rPr>
              <w:tab/>
              <w:t>15kHz: per-hop BW ≥ 52 RB, min total BW = [268] RB</w:t>
            </w:r>
          </w:p>
          <w:p w:rsidR="009F0D28" w:rsidRPr="009F0D28" w:rsidRDefault="009F0D28" w:rsidP="009F0D28">
            <w:pPr>
              <w:widowControl w:val="0"/>
              <w:overflowPunct w:val="0"/>
              <w:autoSpaceDE w:val="0"/>
              <w:autoSpaceDN w:val="0"/>
              <w:adjustRightInd w:val="0"/>
              <w:snapToGrid w:val="0"/>
              <w:spacing w:after="0" w:line="320" w:lineRule="exact"/>
              <w:ind w:left="567"/>
              <w:textAlignment w:val="baseline"/>
              <w:rPr>
                <w:lang w:val="sv-SE" w:eastAsia="zh-CN"/>
              </w:rPr>
            </w:pPr>
            <w:r w:rsidRPr="009F0D28">
              <w:rPr>
                <w:lang w:val="sv-SE" w:eastAsia="zh-CN"/>
              </w:rPr>
              <w:t>-</w:t>
            </w:r>
            <w:r w:rsidRPr="009F0D28">
              <w:rPr>
                <w:lang w:val="sv-SE" w:eastAsia="zh-CN"/>
              </w:rPr>
              <w:tab/>
              <w:t>30kHz: per-hop BW ≥ 52 RB, min total BW = [272] RB</w:t>
            </w:r>
          </w:p>
          <w:p w:rsidR="009F0D28" w:rsidRPr="009F0D28" w:rsidRDefault="009F0D28" w:rsidP="009F0D28">
            <w:pPr>
              <w:widowControl w:val="0"/>
              <w:overflowPunct w:val="0"/>
              <w:autoSpaceDE w:val="0"/>
              <w:autoSpaceDN w:val="0"/>
              <w:adjustRightInd w:val="0"/>
              <w:snapToGrid w:val="0"/>
              <w:spacing w:after="0" w:line="320" w:lineRule="exact"/>
              <w:ind w:left="567"/>
              <w:textAlignment w:val="baseline"/>
              <w:rPr>
                <w:lang w:val="sv-SE" w:eastAsia="zh-CN"/>
              </w:rPr>
            </w:pPr>
            <w:r w:rsidRPr="009F0D28">
              <w:rPr>
                <w:lang w:val="sv-SE" w:eastAsia="zh-CN"/>
              </w:rPr>
              <w:t>-</w:t>
            </w:r>
            <w:r w:rsidRPr="009F0D28">
              <w:rPr>
                <w:lang w:val="sv-SE" w:eastAsia="zh-CN"/>
              </w:rPr>
              <w:tab/>
              <w:t>60kHz (FR1): per-hop BW ≥ 24 RB, min total BW = [132] RB</w:t>
            </w:r>
          </w:p>
          <w:p w:rsidR="009F0D28" w:rsidRPr="009F0D28" w:rsidRDefault="009F0D28" w:rsidP="009F0D28">
            <w:pPr>
              <w:widowControl w:val="0"/>
              <w:overflowPunct w:val="0"/>
              <w:autoSpaceDE w:val="0"/>
              <w:autoSpaceDN w:val="0"/>
              <w:adjustRightInd w:val="0"/>
              <w:snapToGrid w:val="0"/>
              <w:spacing w:after="0" w:line="320" w:lineRule="exact"/>
              <w:ind w:left="567"/>
              <w:textAlignment w:val="baseline"/>
              <w:rPr>
                <w:lang w:val="sv-SE" w:eastAsia="zh-CN"/>
              </w:rPr>
            </w:pPr>
            <w:r w:rsidRPr="009F0D28">
              <w:rPr>
                <w:lang w:val="sv-SE" w:eastAsia="zh-CN"/>
              </w:rPr>
              <w:t>-</w:t>
            </w:r>
            <w:r w:rsidRPr="009F0D28">
              <w:rPr>
                <w:lang w:val="sv-SE" w:eastAsia="zh-CN"/>
              </w:rPr>
              <w:tab/>
              <w:t>60kHz (FR2): per-hop BW ≥ 68 RB, min total BW = [264] RB</w:t>
            </w:r>
          </w:p>
          <w:p w:rsidR="009F0D28" w:rsidRPr="009F0D28" w:rsidRDefault="009F0D28" w:rsidP="009F0D28">
            <w:pPr>
              <w:widowControl w:val="0"/>
              <w:overflowPunct w:val="0"/>
              <w:autoSpaceDE w:val="0"/>
              <w:autoSpaceDN w:val="0"/>
              <w:adjustRightInd w:val="0"/>
              <w:snapToGrid w:val="0"/>
              <w:spacing w:after="0" w:line="320" w:lineRule="exact"/>
              <w:ind w:left="567"/>
              <w:textAlignment w:val="baseline"/>
              <w:rPr>
                <w:lang w:val="sv-SE" w:eastAsia="zh-CN"/>
              </w:rPr>
            </w:pPr>
            <w:r w:rsidRPr="009F0D28">
              <w:rPr>
                <w:lang w:val="sv-SE" w:eastAsia="zh-CN"/>
              </w:rPr>
              <w:t>-</w:t>
            </w:r>
            <w:r w:rsidRPr="009F0D28">
              <w:rPr>
                <w:lang w:val="sv-SE" w:eastAsia="zh-CN"/>
              </w:rPr>
              <w:tab/>
              <w:t>120kHz: per-hop BW ≥ 68 RB, min total BW = [264] RB</w:t>
            </w:r>
          </w:p>
          <w:p w:rsidR="009F0D28" w:rsidRPr="009F0D28" w:rsidRDefault="009F0D28" w:rsidP="009F0D28">
            <w:pPr>
              <w:pStyle w:val="af8"/>
              <w:numPr>
                <w:ilvl w:val="0"/>
                <w:numId w:val="20"/>
              </w:numPr>
              <w:spacing w:line="320" w:lineRule="exact"/>
              <w:contextualSpacing w:val="0"/>
              <w:rPr>
                <w:sz w:val="20"/>
                <w:szCs w:val="20"/>
              </w:rPr>
            </w:pPr>
            <w:r w:rsidRPr="009F0D28">
              <w:rPr>
                <w:sz w:val="20"/>
                <w:szCs w:val="20"/>
              </w:rPr>
              <w:t>FFS: additional BW configurations for accuracy requirements, e.g., smaller total BW.</w:t>
            </w:r>
          </w:p>
          <w:p w:rsidR="009F0D28" w:rsidRPr="009F0D28" w:rsidRDefault="009F0D28" w:rsidP="009F0D28">
            <w:pPr>
              <w:spacing w:after="0" w:line="320" w:lineRule="exact"/>
              <w:rPr>
                <w:lang w:eastAsia="zh-CN"/>
              </w:rPr>
            </w:pPr>
            <w:r w:rsidRPr="009F0D28">
              <w:rPr>
                <w:lang w:eastAsia="zh-CN"/>
              </w:rPr>
              <w:t xml:space="preserve">Note: per-hop BW </w:t>
            </w:r>
            <w:r w:rsidRPr="009F0D28">
              <w:rPr>
                <w:lang w:val="en-US" w:eastAsia="zh-CN"/>
              </w:rPr>
              <w:t>is to be converted in the accuracy requirements to BW in MHz and aligned with RAN2 signaling.</w:t>
            </w:r>
          </w:p>
          <w:p w:rsidR="009F0D28" w:rsidRPr="009F0D28" w:rsidRDefault="009F0D28" w:rsidP="009F0D28">
            <w:pPr>
              <w:pStyle w:val="af8"/>
              <w:numPr>
                <w:ilvl w:val="0"/>
                <w:numId w:val="20"/>
              </w:numPr>
              <w:spacing w:line="320" w:lineRule="exact"/>
              <w:contextualSpacing w:val="0"/>
              <w:rPr>
                <w:sz w:val="20"/>
                <w:szCs w:val="20"/>
              </w:rPr>
            </w:pPr>
            <w:r w:rsidRPr="009F0D28">
              <w:rPr>
                <w:sz w:val="20"/>
                <w:szCs w:val="20"/>
              </w:rPr>
              <w:t xml:space="preserve">For accuracy requirements for FH case, derive accuracy numbers from simulation results. </w:t>
            </w:r>
          </w:p>
          <w:p w:rsidR="00F83403" w:rsidRPr="00C24392" w:rsidRDefault="009F0D28" w:rsidP="00C24392">
            <w:pPr>
              <w:pStyle w:val="af8"/>
              <w:numPr>
                <w:ilvl w:val="0"/>
                <w:numId w:val="20"/>
              </w:numPr>
              <w:overflowPunct w:val="0"/>
              <w:autoSpaceDE w:val="0"/>
              <w:autoSpaceDN w:val="0"/>
              <w:adjustRightInd w:val="0"/>
              <w:spacing w:line="320" w:lineRule="exact"/>
              <w:contextualSpacing w:val="0"/>
              <w:textAlignment w:val="baseline"/>
            </w:pPr>
            <w:r w:rsidRPr="009F0D28">
              <w:rPr>
                <w:sz w:val="20"/>
                <w:szCs w:val="20"/>
              </w:rPr>
              <w:t xml:space="preserve">The requirements apply, provided that the </w:t>
            </w:r>
            <w:proofErr w:type="spellStart"/>
            <w:r w:rsidRPr="009F0D28">
              <w:rPr>
                <w:sz w:val="20"/>
                <w:szCs w:val="20"/>
              </w:rPr>
              <w:t>BW</w:t>
            </w:r>
            <w:r w:rsidRPr="009F0D28">
              <w:rPr>
                <w:sz w:val="20"/>
                <w:szCs w:val="20"/>
                <w:vertAlign w:val="subscript"/>
              </w:rPr>
              <w:t>total</w:t>
            </w:r>
            <w:proofErr w:type="spellEnd"/>
            <w:r w:rsidRPr="009F0D28">
              <w:rPr>
                <w:sz w:val="20"/>
                <w:szCs w:val="20"/>
              </w:rPr>
              <w:t xml:space="preserve"> defined in clause core requirements is no less than the total BW above.</w:t>
            </w:r>
          </w:p>
        </w:tc>
      </w:tr>
    </w:tbl>
    <w:p w:rsidR="007008C3" w:rsidRDefault="00A30084" w:rsidP="00F07B69">
      <w:pPr>
        <w:spacing w:beforeLines="50" w:before="120" w:afterLines="50" w:after="120"/>
        <w:jc w:val="both"/>
        <w:rPr>
          <w:rFonts w:eastAsiaTheme="minorEastAsia"/>
          <w:lang w:eastAsia="zh-CN"/>
        </w:rPr>
      </w:pPr>
      <w:r>
        <w:rPr>
          <w:rFonts w:eastAsiaTheme="minorEastAsia" w:hint="eastAsia"/>
          <w:lang w:eastAsia="zh-CN"/>
        </w:rPr>
        <w:t xml:space="preserve">An open issue is whether to consider other BW configurations in the measurement accuracy requirements besides those captured in the table above. It was proposed </w:t>
      </w:r>
      <w:r w:rsidR="007008C3">
        <w:rPr>
          <w:rFonts w:eastAsiaTheme="minorEastAsia" w:hint="eastAsia"/>
          <w:lang w:eastAsia="zh-CN"/>
        </w:rPr>
        <w:t xml:space="preserve">that </w:t>
      </w:r>
      <w:r>
        <w:rPr>
          <w:rFonts w:eastAsiaTheme="minorEastAsia" w:hint="eastAsia"/>
          <w:lang w:eastAsia="zh-CN"/>
        </w:rPr>
        <w:t xml:space="preserve">some smaller total BW configurations should be considered </w:t>
      </w:r>
      <w:r w:rsidR="00F97B3C">
        <w:rPr>
          <w:rFonts w:eastAsiaTheme="minorEastAsia" w:hint="eastAsia"/>
          <w:lang w:eastAsia="zh-CN"/>
        </w:rPr>
        <w:t xml:space="preserve">since </w:t>
      </w:r>
      <w:r w:rsidR="002A7E34">
        <w:rPr>
          <w:rFonts w:eastAsiaTheme="minorEastAsia" w:hint="eastAsia"/>
          <w:lang w:eastAsia="zh-CN"/>
        </w:rPr>
        <w:t xml:space="preserve">it is not clear that how </w:t>
      </w:r>
      <w:r w:rsidR="007008C3">
        <w:rPr>
          <w:rFonts w:eastAsiaTheme="minorEastAsia" w:hint="eastAsia"/>
          <w:lang w:eastAsia="zh-CN"/>
        </w:rPr>
        <w:t xml:space="preserve">the current requirements together with above agreement </w:t>
      </w:r>
      <w:r w:rsidR="002A7E34">
        <w:rPr>
          <w:rFonts w:eastAsiaTheme="minorEastAsia" w:hint="eastAsia"/>
          <w:lang w:eastAsia="zh-CN"/>
        </w:rPr>
        <w:t xml:space="preserve">will </w:t>
      </w:r>
      <w:r w:rsidR="007008C3">
        <w:rPr>
          <w:rFonts w:eastAsiaTheme="minorEastAsia" w:hint="eastAsia"/>
          <w:lang w:eastAsia="zh-CN"/>
        </w:rPr>
        <w:t xml:space="preserve">cover </w:t>
      </w:r>
      <w:r w:rsidR="002A7E34">
        <w:rPr>
          <w:rFonts w:eastAsiaTheme="minorEastAsia" w:hint="eastAsia"/>
          <w:lang w:eastAsia="zh-CN"/>
        </w:rPr>
        <w:t>all general</w:t>
      </w:r>
      <w:r w:rsidR="007008C3">
        <w:rPr>
          <w:rFonts w:eastAsiaTheme="minorEastAsia" w:hint="eastAsia"/>
          <w:lang w:eastAsia="zh-CN"/>
        </w:rPr>
        <w:t xml:space="preserve"> scenarios. </w:t>
      </w:r>
    </w:p>
    <w:p w:rsidR="007008C3" w:rsidRDefault="00A918A0" w:rsidP="00F07B69">
      <w:pPr>
        <w:spacing w:beforeLines="50" w:before="120" w:afterLines="50" w:after="120"/>
        <w:jc w:val="both"/>
        <w:rPr>
          <w:rFonts w:eastAsiaTheme="minorEastAsia"/>
          <w:lang w:eastAsia="zh-CN"/>
        </w:rPr>
      </w:pPr>
      <w:r>
        <w:rPr>
          <w:rFonts w:eastAsiaTheme="minorEastAsia" w:hint="eastAsia"/>
          <w:lang w:eastAsia="zh-CN"/>
        </w:rPr>
        <w:t xml:space="preserve">For example, given that the SCS is 15 kHz and per-hop BW is 52 RBs without overlapping PRBs, a UE performing positioning measurements </w:t>
      </w:r>
      <w:r w:rsidR="00A94949">
        <w:rPr>
          <w:rFonts w:eastAsiaTheme="minorEastAsia" w:hint="eastAsia"/>
          <w:lang w:eastAsia="zh-CN"/>
        </w:rPr>
        <w:t xml:space="preserve">with </w:t>
      </w:r>
      <w:r>
        <w:rPr>
          <w:rFonts w:eastAsiaTheme="minorEastAsia" w:hint="eastAsia"/>
          <w:lang w:eastAsia="zh-CN"/>
        </w:rPr>
        <w:t xml:space="preserve">three times </w:t>
      </w:r>
      <w:r w:rsidR="00A94949">
        <w:rPr>
          <w:rFonts w:eastAsiaTheme="minorEastAsia" w:hint="eastAsia"/>
          <w:lang w:eastAsia="zh-CN"/>
        </w:rPr>
        <w:t xml:space="preserve">hopping </w:t>
      </w:r>
      <w:r>
        <w:rPr>
          <w:rFonts w:eastAsiaTheme="minorEastAsia" w:hint="eastAsia"/>
          <w:lang w:eastAsia="zh-CN"/>
        </w:rPr>
        <w:t xml:space="preserve">will give a 30M total BW. </w:t>
      </w:r>
      <w:r w:rsidR="00A437CF">
        <w:rPr>
          <w:rFonts w:eastAsiaTheme="minorEastAsia" w:hint="eastAsia"/>
          <w:lang w:eastAsia="zh-CN"/>
        </w:rPr>
        <w:t xml:space="preserve">According to the current agreement, the new measurement </w:t>
      </w:r>
      <w:r w:rsidR="00A437CF">
        <w:rPr>
          <w:rFonts w:eastAsiaTheme="minorEastAsia"/>
          <w:lang w:eastAsia="zh-CN"/>
        </w:rPr>
        <w:t>accuracy</w:t>
      </w:r>
      <w:r w:rsidR="00A437CF">
        <w:rPr>
          <w:rFonts w:eastAsiaTheme="minorEastAsia" w:hint="eastAsia"/>
          <w:lang w:eastAsia="zh-CN"/>
        </w:rPr>
        <w:t xml:space="preserve"> requirements are not applicable for such case</w:t>
      </w:r>
      <w:r w:rsidR="00795E3C">
        <w:rPr>
          <w:rFonts w:eastAsiaTheme="minorEastAsia" w:hint="eastAsia"/>
          <w:lang w:eastAsia="zh-CN"/>
        </w:rPr>
        <w:t xml:space="preserve"> which also exists for other implementations</w:t>
      </w:r>
      <w:r w:rsidR="00A94949">
        <w:rPr>
          <w:rFonts w:eastAsiaTheme="minorEastAsia" w:hint="eastAsia"/>
          <w:lang w:eastAsia="zh-CN"/>
        </w:rPr>
        <w:t xml:space="preserve">. </w:t>
      </w:r>
    </w:p>
    <w:p w:rsidR="007008C3" w:rsidRDefault="0078515C" w:rsidP="00F07B69">
      <w:pPr>
        <w:spacing w:beforeLines="50" w:before="120" w:afterLines="50" w:after="120"/>
        <w:jc w:val="both"/>
        <w:rPr>
          <w:rFonts w:eastAsiaTheme="minorEastAsia"/>
          <w:b/>
          <w:lang w:eastAsia="zh-CN"/>
        </w:rPr>
      </w:pPr>
      <w:r>
        <w:rPr>
          <w:rFonts w:eastAsiaTheme="minorEastAsia" w:hint="eastAsia"/>
          <w:b/>
          <w:lang w:eastAsia="zh-CN"/>
        </w:rPr>
        <w:t>Observation</w:t>
      </w:r>
      <w:r w:rsidR="00E05F12" w:rsidRPr="00E05F12">
        <w:rPr>
          <w:rFonts w:eastAsiaTheme="minorEastAsia" w:hint="eastAsia"/>
          <w:b/>
          <w:lang w:eastAsia="zh-CN"/>
        </w:rPr>
        <w:t xml:space="preserve"> 1: </w:t>
      </w:r>
      <w:r>
        <w:rPr>
          <w:rFonts w:eastAsiaTheme="minorEastAsia" w:hint="eastAsia"/>
          <w:b/>
          <w:lang w:eastAsia="zh-CN"/>
        </w:rPr>
        <w:t>T</w:t>
      </w:r>
      <w:r w:rsidR="00E05F12" w:rsidRPr="00E05F12">
        <w:rPr>
          <w:rFonts w:eastAsiaTheme="minorEastAsia" w:hint="eastAsia"/>
          <w:b/>
          <w:lang w:eastAsia="zh-CN"/>
        </w:rPr>
        <w:t xml:space="preserve">he </w:t>
      </w:r>
      <w:r>
        <w:rPr>
          <w:rFonts w:eastAsiaTheme="minorEastAsia"/>
          <w:b/>
          <w:lang w:eastAsia="zh-CN"/>
        </w:rPr>
        <w:t>measurement</w:t>
      </w:r>
      <w:r>
        <w:rPr>
          <w:rFonts w:eastAsiaTheme="minorEastAsia" w:hint="eastAsia"/>
          <w:b/>
          <w:lang w:eastAsia="zh-CN"/>
        </w:rPr>
        <w:t xml:space="preserve"> </w:t>
      </w:r>
      <w:r w:rsidR="00E05F12" w:rsidRPr="00E05F12">
        <w:rPr>
          <w:rFonts w:eastAsiaTheme="minorEastAsia" w:hint="eastAsia"/>
          <w:b/>
          <w:lang w:eastAsia="zh-CN"/>
        </w:rPr>
        <w:t xml:space="preserve">accuracy requirements </w:t>
      </w:r>
      <w:r>
        <w:rPr>
          <w:rFonts w:eastAsiaTheme="minorEastAsia" w:hint="eastAsia"/>
          <w:b/>
          <w:lang w:eastAsia="zh-CN"/>
        </w:rPr>
        <w:t xml:space="preserve">are not clear </w:t>
      </w:r>
      <w:r w:rsidR="00E05F12" w:rsidRPr="00E05F12">
        <w:rPr>
          <w:rFonts w:eastAsiaTheme="minorEastAsia" w:hint="eastAsia"/>
          <w:b/>
          <w:lang w:eastAsia="zh-CN"/>
        </w:rPr>
        <w:t xml:space="preserve">for the cases when the new accuracy requirements are not </w:t>
      </w:r>
      <w:r w:rsidR="00E05F12" w:rsidRPr="00E05F12">
        <w:rPr>
          <w:rFonts w:eastAsiaTheme="minorEastAsia"/>
          <w:b/>
          <w:lang w:eastAsia="zh-CN"/>
        </w:rPr>
        <w:t>applicable</w:t>
      </w:r>
      <w:r w:rsidR="00E05F12" w:rsidRPr="00E05F12">
        <w:rPr>
          <w:rFonts w:eastAsiaTheme="minorEastAsia" w:hint="eastAsia"/>
          <w:b/>
          <w:lang w:eastAsia="zh-CN"/>
        </w:rPr>
        <w:t xml:space="preserve"> due to </w:t>
      </w:r>
      <w:r w:rsidRPr="00E05F12">
        <w:rPr>
          <w:rFonts w:eastAsiaTheme="minorEastAsia" w:hint="eastAsia"/>
          <w:b/>
          <w:lang w:eastAsia="zh-CN"/>
        </w:rPr>
        <w:t>total BWs</w:t>
      </w:r>
      <w:r>
        <w:rPr>
          <w:rFonts w:eastAsiaTheme="minorEastAsia" w:hint="eastAsia"/>
          <w:b/>
          <w:lang w:eastAsia="zh-CN"/>
        </w:rPr>
        <w:t xml:space="preserve"> smaller than the minimum total BWs.</w:t>
      </w:r>
      <w:r w:rsidR="00E05F12" w:rsidRPr="00E05F12">
        <w:rPr>
          <w:rFonts w:eastAsiaTheme="minorEastAsia" w:hint="eastAsia"/>
          <w:b/>
          <w:lang w:eastAsia="zh-CN"/>
        </w:rPr>
        <w:t xml:space="preserve"> </w:t>
      </w:r>
    </w:p>
    <w:p w:rsidR="00C24392" w:rsidRDefault="000879AF" w:rsidP="00F07B69">
      <w:pPr>
        <w:spacing w:beforeLines="50" w:before="120" w:afterLines="50" w:after="120"/>
        <w:jc w:val="both"/>
        <w:rPr>
          <w:rFonts w:eastAsiaTheme="minorEastAsia" w:hint="eastAsia"/>
          <w:lang w:eastAsia="zh-CN"/>
        </w:rPr>
      </w:pPr>
      <w:r w:rsidRPr="000879AF">
        <w:rPr>
          <w:rFonts w:eastAsiaTheme="minorEastAsia" w:hint="eastAsia"/>
          <w:lang w:eastAsia="zh-CN"/>
        </w:rPr>
        <w:t>Therefore it is necessary to clarify the measurement accuracy requirements for the cases mentioned above</w:t>
      </w:r>
      <w:r w:rsidR="00EA3CD2">
        <w:rPr>
          <w:rFonts w:eastAsiaTheme="minorEastAsia" w:hint="eastAsia"/>
          <w:lang w:eastAsia="zh-CN"/>
        </w:rPr>
        <w:t xml:space="preserve">, and the solution </w:t>
      </w:r>
      <w:r w:rsidR="00404CFE">
        <w:rPr>
          <w:rFonts w:eastAsiaTheme="minorEastAsia" w:hint="eastAsia"/>
          <w:lang w:eastAsia="zh-CN"/>
        </w:rPr>
        <w:t>will be</w:t>
      </w:r>
      <w:r w:rsidR="00EA3CD2">
        <w:rPr>
          <w:rFonts w:eastAsiaTheme="minorEastAsia" w:hint="eastAsia"/>
          <w:lang w:eastAsia="zh-CN"/>
        </w:rPr>
        <w:t xml:space="preserve"> provided </w:t>
      </w:r>
      <w:r w:rsidR="00B87E36">
        <w:rPr>
          <w:rFonts w:eastAsiaTheme="minorEastAsia" w:hint="eastAsia"/>
          <w:lang w:eastAsia="zh-CN"/>
        </w:rPr>
        <w:t>after discussing</w:t>
      </w:r>
      <w:r w:rsidR="00EA3CD2">
        <w:rPr>
          <w:rFonts w:eastAsiaTheme="minorEastAsia" w:hint="eastAsia"/>
          <w:lang w:eastAsia="zh-CN"/>
        </w:rPr>
        <w:t xml:space="preserve"> the following</w:t>
      </w:r>
      <w:r w:rsidR="00C24392">
        <w:rPr>
          <w:rFonts w:eastAsiaTheme="minorEastAsia" w:hint="eastAsia"/>
          <w:lang w:eastAsia="zh-CN"/>
        </w:rPr>
        <w:t xml:space="preserve"> FFS: </w:t>
      </w:r>
    </w:p>
    <w:p w:rsidR="00170AC4" w:rsidRPr="00C24392" w:rsidRDefault="00170AC4" w:rsidP="00F07B69">
      <w:pPr>
        <w:spacing w:beforeLines="50" w:before="120" w:afterLines="50" w:after="120"/>
        <w:jc w:val="both"/>
        <w:rPr>
          <w:rFonts w:eastAsiaTheme="minorEastAsia"/>
          <w:lang w:eastAsia="zh-CN"/>
        </w:rPr>
      </w:pPr>
    </w:p>
    <w:tbl>
      <w:tblPr>
        <w:tblStyle w:val="af4"/>
        <w:tblW w:w="0" w:type="auto"/>
        <w:tblLook w:val="04A0" w:firstRow="1" w:lastRow="0" w:firstColumn="1" w:lastColumn="0" w:noHBand="0" w:noVBand="1"/>
      </w:tblPr>
      <w:tblGrid>
        <w:gridCol w:w="9847"/>
      </w:tblGrid>
      <w:tr w:rsidR="00C24392" w:rsidTr="00C24392">
        <w:tc>
          <w:tcPr>
            <w:tcW w:w="9847" w:type="dxa"/>
          </w:tcPr>
          <w:p w:rsidR="00C24392" w:rsidRPr="00F83403" w:rsidRDefault="00C24392" w:rsidP="00C24392">
            <w:pPr>
              <w:spacing w:after="0" w:line="320" w:lineRule="exact"/>
              <w:rPr>
                <w:b/>
                <w:bCs/>
                <w:u w:val="single"/>
              </w:rPr>
            </w:pPr>
            <w:r w:rsidRPr="00F83403">
              <w:rPr>
                <w:b/>
                <w:bCs/>
                <w:u w:val="single"/>
                <w:lang w:val="en-US"/>
              </w:rPr>
              <w:lastRenderedPageBreak/>
              <w:t>Accuracy requirement for RedCap positioning</w:t>
            </w:r>
          </w:p>
          <w:p w:rsidR="00C24392" w:rsidRPr="00F83403" w:rsidRDefault="00C24392" w:rsidP="00C24392">
            <w:pPr>
              <w:spacing w:after="0" w:line="320" w:lineRule="exact"/>
              <w:rPr>
                <w:lang w:eastAsia="zh-CN"/>
              </w:rPr>
            </w:pPr>
            <w:r w:rsidRPr="00F83403">
              <w:rPr>
                <w:b/>
                <w:bCs/>
                <w:i/>
                <w:iCs/>
                <w:u w:val="single"/>
                <w:lang w:eastAsia="zh-CN"/>
              </w:rPr>
              <w:t>Agreement</w:t>
            </w:r>
            <w:r w:rsidRPr="00F83403">
              <w:rPr>
                <w:lang w:eastAsia="zh-CN"/>
              </w:rPr>
              <w:t>:</w:t>
            </w:r>
          </w:p>
          <w:p w:rsidR="00C24392" w:rsidRPr="00C24392" w:rsidRDefault="00C24392" w:rsidP="00C24392">
            <w:pPr>
              <w:pStyle w:val="af8"/>
              <w:numPr>
                <w:ilvl w:val="0"/>
                <w:numId w:val="24"/>
              </w:numPr>
              <w:spacing w:line="320" w:lineRule="exact"/>
              <w:contextualSpacing w:val="0"/>
              <w:rPr>
                <w:sz w:val="20"/>
                <w:szCs w:val="20"/>
              </w:rPr>
            </w:pPr>
            <w:r w:rsidRPr="00F83403">
              <w:rPr>
                <w:sz w:val="20"/>
                <w:szCs w:val="20"/>
              </w:rPr>
              <w:t>Accuracy requirements with Rx FH are different (more accurate than) from accuracy requirements without Rx FH for the scenario where the total PRS BW after all hops is larger than the PRS BW without Rx FH.</w:t>
            </w:r>
          </w:p>
          <w:p w:rsidR="00C24392" w:rsidRPr="00C24392" w:rsidRDefault="00C24392" w:rsidP="00C24392">
            <w:pPr>
              <w:pStyle w:val="af8"/>
              <w:numPr>
                <w:ilvl w:val="0"/>
                <w:numId w:val="24"/>
              </w:numPr>
              <w:spacing w:afterLines="50" w:after="120" w:line="320" w:lineRule="exact"/>
              <w:ind w:left="356" w:hangingChars="178" w:hanging="356"/>
              <w:contextualSpacing w:val="0"/>
              <w:rPr>
                <w:sz w:val="20"/>
                <w:szCs w:val="20"/>
              </w:rPr>
            </w:pPr>
            <w:r w:rsidRPr="00F83403">
              <w:rPr>
                <w:sz w:val="20"/>
                <w:szCs w:val="20"/>
              </w:rPr>
              <w:t>FFS: With some BW configurations, accuracy requirements can be same as legacy for the cases with and without Rx FH for the scenario where the total PRS BW after all hops is equal to the PRS BW without Rx FH, if such exist.</w:t>
            </w:r>
          </w:p>
        </w:tc>
      </w:tr>
    </w:tbl>
    <w:p w:rsidR="007008C3" w:rsidRDefault="00C24392" w:rsidP="00F07B69">
      <w:pPr>
        <w:spacing w:beforeLines="50" w:before="120" w:afterLines="50" w:after="120"/>
        <w:jc w:val="both"/>
        <w:rPr>
          <w:rFonts w:eastAsiaTheme="minorEastAsia"/>
          <w:lang w:eastAsia="zh-CN"/>
        </w:rPr>
      </w:pPr>
      <w:r>
        <w:rPr>
          <w:rFonts w:eastAsiaTheme="minorEastAsia" w:hint="eastAsia"/>
          <w:lang w:eastAsia="zh-CN"/>
        </w:rPr>
        <w:t xml:space="preserve">Apparently the first bullet is true since the minimum total BWs in the agreement above are larger </w:t>
      </w:r>
      <w:r>
        <w:rPr>
          <w:rFonts w:eastAsiaTheme="minorEastAsia"/>
          <w:lang w:eastAsia="zh-CN"/>
        </w:rPr>
        <w:t>than</w:t>
      </w:r>
      <w:r>
        <w:rPr>
          <w:rFonts w:eastAsiaTheme="minorEastAsia" w:hint="eastAsia"/>
          <w:lang w:eastAsia="zh-CN"/>
        </w:rPr>
        <w:t xml:space="preserve"> the largest BWs in the legacy measurement accuracy requirements. </w:t>
      </w:r>
    </w:p>
    <w:p w:rsidR="007008C3" w:rsidRDefault="00C24392" w:rsidP="00F07B69">
      <w:pPr>
        <w:spacing w:beforeLines="50" w:before="120" w:afterLines="50" w:after="120"/>
        <w:jc w:val="both"/>
        <w:rPr>
          <w:rFonts w:eastAsiaTheme="minorEastAsia"/>
          <w:lang w:eastAsia="zh-CN"/>
        </w:rPr>
      </w:pPr>
      <w:r>
        <w:rPr>
          <w:rFonts w:eastAsiaTheme="minorEastAsia" w:hint="eastAsia"/>
          <w:lang w:eastAsia="zh-CN"/>
        </w:rPr>
        <w:t xml:space="preserve">For the second bullet, it has been discussed </w:t>
      </w:r>
      <w:r w:rsidR="00A37CD0">
        <w:rPr>
          <w:rFonts w:eastAsiaTheme="minorEastAsia" w:hint="eastAsia"/>
          <w:lang w:eastAsia="zh-CN"/>
        </w:rPr>
        <w:t>in</w:t>
      </w:r>
      <w:r>
        <w:rPr>
          <w:rFonts w:eastAsiaTheme="minorEastAsia" w:hint="eastAsia"/>
          <w:lang w:eastAsia="zh-CN"/>
        </w:rPr>
        <w:t xml:space="preserve"> the </w:t>
      </w:r>
      <w:r w:rsidR="00516747">
        <w:rPr>
          <w:rFonts w:eastAsiaTheme="minorEastAsia" w:hint="eastAsia"/>
          <w:lang w:eastAsia="zh-CN"/>
        </w:rPr>
        <w:t xml:space="preserve">above </w:t>
      </w:r>
      <w:r>
        <w:rPr>
          <w:rFonts w:eastAsiaTheme="minorEastAsia" w:hint="eastAsia"/>
          <w:lang w:eastAsia="zh-CN"/>
        </w:rPr>
        <w:t xml:space="preserve">example when the new measurement accuracy requirements are not applicable due to the total </w:t>
      </w:r>
      <w:r w:rsidR="00516747">
        <w:rPr>
          <w:rFonts w:eastAsiaTheme="minorEastAsia" w:hint="eastAsia"/>
          <w:lang w:eastAsia="zh-CN"/>
        </w:rPr>
        <w:t xml:space="preserve">hopping </w:t>
      </w:r>
      <w:r>
        <w:rPr>
          <w:rFonts w:eastAsiaTheme="minorEastAsia" w:hint="eastAsia"/>
          <w:lang w:eastAsia="zh-CN"/>
        </w:rPr>
        <w:t xml:space="preserve">BW is smaller than the </w:t>
      </w:r>
      <w:r w:rsidR="00AA0F5E">
        <w:rPr>
          <w:rFonts w:eastAsiaTheme="minorEastAsia" w:hint="eastAsia"/>
          <w:lang w:eastAsia="zh-CN"/>
        </w:rPr>
        <w:t xml:space="preserve">minimum </w:t>
      </w:r>
      <w:r w:rsidR="00516747">
        <w:rPr>
          <w:rFonts w:eastAsiaTheme="minorEastAsia" w:hint="eastAsia"/>
          <w:lang w:eastAsia="zh-CN"/>
        </w:rPr>
        <w:t xml:space="preserve">total </w:t>
      </w:r>
      <w:r>
        <w:rPr>
          <w:rFonts w:eastAsiaTheme="minorEastAsia" w:hint="eastAsia"/>
          <w:lang w:eastAsia="zh-CN"/>
        </w:rPr>
        <w:t>BW. Considering the time budget and workload of new simulations, it is not realistic to do simulations for new combinations. A possible solution is to reuse existing measurement accuracy requirements</w:t>
      </w:r>
      <w:r w:rsidR="00DE4A03">
        <w:rPr>
          <w:rFonts w:eastAsiaTheme="minorEastAsia" w:hint="eastAsia"/>
          <w:lang w:eastAsia="zh-CN"/>
        </w:rPr>
        <w:t xml:space="preserve"> or the measurement accuracy requirements without FH</w:t>
      </w:r>
      <w:r>
        <w:rPr>
          <w:rFonts w:eastAsiaTheme="minorEastAsia" w:hint="eastAsia"/>
          <w:lang w:eastAsia="zh-CN"/>
        </w:rPr>
        <w:t>, i.e., when the new measurement accuracy requirements are not applicable due to small total BWs, the measurement results shall satisfy the accuracy value of the same or the closet smaller BW defined in the legacy measurement accuracy requirements</w:t>
      </w:r>
      <w:r w:rsidR="00DE4A03">
        <w:rPr>
          <w:rFonts w:eastAsiaTheme="minorEastAsia" w:hint="eastAsia"/>
          <w:lang w:eastAsia="zh-CN"/>
        </w:rPr>
        <w:t xml:space="preserve"> </w:t>
      </w:r>
      <w:r w:rsidR="00DE4A03">
        <w:rPr>
          <w:rFonts w:eastAsiaTheme="minorEastAsia"/>
          <w:lang w:eastAsia="zh-CN"/>
        </w:rPr>
        <w:t>without</w:t>
      </w:r>
      <w:r w:rsidR="00DE4A03">
        <w:rPr>
          <w:rFonts w:eastAsiaTheme="minorEastAsia" w:hint="eastAsia"/>
          <w:lang w:eastAsia="zh-CN"/>
        </w:rPr>
        <w:t xml:space="preserve"> FH</w:t>
      </w:r>
      <w:r>
        <w:rPr>
          <w:rFonts w:eastAsiaTheme="minorEastAsia" w:hint="eastAsia"/>
          <w:lang w:eastAsia="zh-CN"/>
        </w:rPr>
        <w:t>.</w:t>
      </w:r>
      <w:r w:rsidR="00AA0F5E">
        <w:rPr>
          <w:rFonts w:eastAsiaTheme="minorEastAsia" w:hint="eastAsia"/>
          <w:lang w:eastAsia="zh-CN"/>
        </w:rPr>
        <w:t xml:space="preserve"> </w:t>
      </w:r>
    </w:p>
    <w:p w:rsidR="00C24392" w:rsidRPr="006F41C9" w:rsidRDefault="006F41C9" w:rsidP="006F41C9">
      <w:pPr>
        <w:spacing w:beforeLines="50" w:before="120" w:afterLines="50" w:after="120"/>
        <w:jc w:val="both"/>
        <w:rPr>
          <w:rFonts w:eastAsiaTheme="minorEastAsia"/>
          <w:b/>
          <w:lang w:eastAsia="zh-CN"/>
        </w:rPr>
      </w:pPr>
      <w:r w:rsidRPr="006F41C9">
        <w:rPr>
          <w:rFonts w:eastAsiaTheme="minorEastAsia" w:hint="eastAsia"/>
          <w:b/>
          <w:lang w:eastAsia="zh-CN"/>
        </w:rPr>
        <w:t>Pr</w:t>
      </w:r>
      <w:r>
        <w:rPr>
          <w:rFonts w:eastAsiaTheme="minorEastAsia" w:hint="eastAsia"/>
          <w:b/>
          <w:lang w:eastAsia="zh-CN"/>
        </w:rPr>
        <w:t xml:space="preserve">oposal </w:t>
      </w:r>
      <w:r w:rsidR="00B8155E">
        <w:rPr>
          <w:rFonts w:eastAsiaTheme="minorEastAsia" w:hint="eastAsia"/>
          <w:b/>
          <w:lang w:eastAsia="zh-CN"/>
        </w:rPr>
        <w:t>1</w:t>
      </w:r>
      <w:r>
        <w:rPr>
          <w:rFonts w:eastAsiaTheme="minorEastAsia" w:hint="eastAsia"/>
          <w:b/>
          <w:lang w:eastAsia="zh-CN"/>
        </w:rPr>
        <w:t xml:space="preserve">: </w:t>
      </w:r>
      <w:r w:rsidR="00C24392" w:rsidRPr="006F41C9">
        <w:rPr>
          <w:rFonts w:eastAsiaTheme="minorEastAsia" w:hint="eastAsia"/>
          <w:b/>
          <w:lang w:eastAsia="zh-CN"/>
        </w:rPr>
        <w:t>The measurement results shall satisfy the accuracy value of the same or the closet smaller BW defined in the legacy measurement accuracy requirements</w:t>
      </w:r>
      <w:r w:rsidR="00134FB2">
        <w:rPr>
          <w:rFonts w:eastAsiaTheme="minorEastAsia" w:hint="eastAsia"/>
          <w:b/>
          <w:lang w:eastAsia="zh-CN"/>
        </w:rPr>
        <w:t xml:space="preserve"> without FH</w:t>
      </w:r>
      <w:r w:rsidR="00A0486D">
        <w:rPr>
          <w:rFonts w:eastAsiaTheme="minorEastAsia" w:hint="eastAsia"/>
          <w:b/>
          <w:lang w:eastAsia="zh-CN"/>
        </w:rPr>
        <w:t>, when the new accuracy requirements are not applicable</w:t>
      </w:r>
      <w:r w:rsidR="00CC5F47">
        <w:rPr>
          <w:rFonts w:eastAsiaTheme="minorEastAsia" w:hint="eastAsia"/>
          <w:b/>
          <w:lang w:eastAsia="zh-CN"/>
        </w:rPr>
        <w:t xml:space="preserve"> </w:t>
      </w:r>
      <w:r w:rsidR="009211D1">
        <w:rPr>
          <w:rFonts w:eastAsiaTheme="minorEastAsia" w:hint="eastAsia"/>
          <w:b/>
          <w:lang w:eastAsia="zh-CN"/>
        </w:rPr>
        <w:t>because</w:t>
      </w:r>
      <w:r w:rsidR="00CC5F47">
        <w:rPr>
          <w:rFonts w:eastAsiaTheme="minorEastAsia" w:hint="eastAsia"/>
          <w:b/>
          <w:lang w:eastAsia="zh-CN"/>
        </w:rPr>
        <w:t xml:space="preserve"> </w:t>
      </w:r>
      <w:r w:rsidR="00CC5F47" w:rsidRPr="00E05F12">
        <w:rPr>
          <w:rFonts w:eastAsiaTheme="minorEastAsia" w:hint="eastAsia"/>
          <w:b/>
          <w:lang w:eastAsia="zh-CN"/>
        </w:rPr>
        <w:t xml:space="preserve">total </w:t>
      </w:r>
      <w:r w:rsidR="009211D1">
        <w:rPr>
          <w:rFonts w:eastAsiaTheme="minorEastAsia" w:hint="eastAsia"/>
          <w:b/>
          <w:lang w:eastAsia="zh-CN"/>
        </w:rPr>
        <w:t xml:space="preserve">hopping </w:t>
      </w:r>
      <w:r w:rsidR="00CC5F47" w:rsidRPr="00E05F12">
        <w:rPr>
          <w:rFonts w:eastAsiaTheme="minorEastAsia" w:hint="eastAsia"/>
          <w:b/>
          <w:lang w:eastAsia="zh-CN"/>
        </w:rPr>
        <w:t>BWs</w:t>
      </w:r>
      <w:r w:rsidR="00CC5F47">
        <w:rPr>
          <w:rFonts w:eastAsiaTheme="minorEastAsia" w:hint="eastAsia"/>
          <w:b/>
          <w:lang w:eastAsia="zh-CN"/>
        </w:rPr>
        <w:t xml:space="preserve"> </w:t>
      </w:r>
      <w:r w:rsidR="009211D1">
        <w:rPr>
          <w:rFonts w:eastAsiaTheme="minorEastAsia" w:hint="eastAsia"/>
          <w:b/>
          <w:lang w:eastAsia="zh-CN"/>
        </w:rPr>
        <w:t xml:space="preserve">are </w:t>
      </w:r>
      <w:r w:rsidR="00CC5F47">
        <w:rPr>
          <w:rFonts w:eastAsiaTheme="minorEastAsia" w:hint="eastAsia"/>
          <w:b/>
          <w:lang w:eastAsia="zh-CN"/>
        </w:rPr>
        <w:t xml:space="preserve">smaller than the minimum </w:t>
      </w:r>
      <w:r w:rsidR="0045309F">
        <w:rPr>
          <w:rFonts w:eastAsiaTheme="minorEastAsia" w:hint="eastAsia"/>
          <w:b/>
          <w:lang w:eastAsia="zh-CN"/>
        </w:rPr>
        <w:t xml:space="preserve">total </w:t>
      </w:r>
      <w:r w:rsidR="00CC5F47">
        <w:rPr>
          <w:rFonts w:eastAsiaTheme="minorEastAsia" w:hint="eastAsia"/>
          <w:b/>
          <w:lang w:eastAsia="zh-CN"/>
        </w:rPr>
        <w:t>BWs</w:t>
      </w:r>
      <w:r w:rsidR="00A0486D">
        <w:rPr>
          <w:rFonts w:eastAsiaTheme="minorEastAsia" w:hint="eastAsia"/>
          <w:b/>
          <w:lang w:eastAsia="zh-CN"/>
        </w:rPr>
        <w:t xml:space="preserve">. </w:t>
      </w:r>
    </w:p>
    <w:p w:rsidR="00C06D7A" w:rsidRDefault="0096502C" w:rsidP="009F0D28">
      <w:pPr>
        <w:spacing w:beforeLines="50" w:before="120" w:afterLines="50" w:after="120"/>
        <w:jc w:val="both"/>
        <w:rPr>
          <w:rFonts w:eastAsiaTheme="minorEastAsia"/>
          <w:lang w:eastAsia="zh-CN"/>
        </w:rPr>
      </w:pPr>
      <w:r>
        <w:rPr>
          <w:rFonts w:eastAsiaTheme="minorEastAsia" w:hint="eastAsia"/>
          <w:lang w:eastAsia="zh-CN"/>
        </w:rPr>
        <w:t xml:space="preserve">Regarding the structure of the measurement accuracy requirements, </w:t>
      </w:r>
      <w:r w:rsidR="0003655B">
        <w:rPr>
          <w:rFonts w:eastAsiaTheme="minorEastAsia" w:hint="eastAsia"/>
          <w:lang w:eastAsia="zh-CN"/>
        </w:rPr>
        <w:t>one</w:t>
      </w:r>
      <w:r>
        <w:rPr>
          <w:rFonts w:eastAsiaTheme="minorEastAsia" w:hint="eastAsia"/>
          <w:lang w:eastAsia="zh-CN"/>
        </w:rPr>
        <w:t xml:space="preserve"> </w:t>
      </w:r>
      <w:r w:rsidR="00D57026">
        <w:rPr>
          <w:rFonts w:eastAsiaTheme="minorEastAsia" w:hint="eastAsia"/>
          <w:lang w:eastAsia="zh-CN"/>
        </w:rPr>
        <w:t xml:space="preserve">example </w:t>
      </w:r>
      <w:r>
        <w:rPr>
          <w:rFonts w:eastAsiaTheme="minorEastAsia" w:hint="eastAsia"/>
          <w:lang w:eastAsia="zh-CN"/>
        </w:rPr>
        <w:t xml:space="preserve">for FR1 is </w:t>
      </w:r>
      <w:r w:rsidR="006B36AD">
        <w:rPr>
          <w:rFonts w:eastAsiaTheme="minorEastAsia" w:hint="eastAsia"/>
          <w:lang w:eastAsia="zh-CN"/>
        </w:rPr>
        <w:t>given</w:t>
      </w:r>
      <w:r>
        <w:rPr>
          <w:rFonts w:eastAsiaTheme="minorEastAsia" w:hint="eastAsia"/>
          <w:lang w:eastAsia="zh-CN"/>
        </w:rPr>
        <w:t xml:space="preserve"> below for alignment which also follows the agreement above: </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D63C5C" w:rsidRPr="000C792B" w:rsidTr="00A02FDF">
        <w:trPr>
          <w:trHeight w:val="20"/>
          <w:jc w:val="center"/>
        </w:trPr>
        <w:tc>
          <w:tcPr>
            <w:tcW w:w="1196" w:type="dxa"/>
            <w:vAlign w:val="center"/>
          </w:tcPr>
          <w:p w:rsidR="00D63C5C" w:rsidRPr="00DC492C" w:rsidRDefault="00D63C5C" w:rsidP="00DC492C">
            <w:pPr>
              <w:pStyle w:val="TAH"/>
              <w:rPr>
                <w:rFonts w:eastAsiaTheme="minorEastAsia"/>
                <w:lang w:eastAsia="zh-CN"/>
              </w:rPr>
            </w:pPr>
            <w:r w:rsidRPr="000C792B">
              <w:t>Accuracy</w:t>
            </w:r>
          </w:p>
        </w:tc>
        <w:tc>
          <w:tcPr>
            <w:tcW w:w="1575" w:type="dxa"/>
            <w:vAlign w:val="center"/>
            <w:hideMark/>
          </w:tcPr>
          <w:p w:rsidR="00D63C5C" w:rsidRPr="000C792B" w:rsidRDefault="00D63C5C" w:rsidP="00453B57">
            <w:pPr>
              <w:pStyle w:val="TAH"/>
            </w:pPr>
            <w:r w:rsidRPr="000C792B">
              <w:t xml:space="preserve">PRS </w:t>
            </w:r>
            <w:proofErr w:type="spellStart"/>
            <w:r w:rsidRPr="000C792B">
              <w:t>Ês</w:t>
            </w:r>
            <w:proofErr w:type="spellEnd"/>
            <w:r w:rsidRPr="000C792B">
              <w:t>/Iot</w:t>
            </w:r>
          </w:p>
        </w:tc>
        <w:tc>
          <w:tcPr>
            <w:tcW w:w="992" w:type="dxa"/>
            <w:vAlign w:val="center"/>
            <w:hideMark/>
          </w:tcPr>
          <w:p w:rsidR="00D63C5C" w:rsidRPr="000C792B" w:rsidRDefault="00D63C5C" w:rsidP="00453B57">
            <w:pPr>
              <w:pStyle w:val="TAH"/>
              <w:rPr>
                <w:lang w:eastAsia="zh-CN"/>
              </w:rPr>
            </w:pPr>
            <w:r w:rsidRPr="000C792B">
              <w:t>PRS SCS</w:t>
            </w:r>
          </w:p>
        </w:tc>
        <w:tc>
          <w:tcPr>
            <w:tcW w:w="1312" w:type="dxa"/>
            <w:vAlign w:val="center"/>
          </w:tcPr>
          <w:p w:rsidR="00D63C5C" w:rsidRDefault="00D63C5C" w:rsidP="00D63C5C">
            <w:pPr>
              <w:pStyle w:val="TAH"/>
              <w:rPr>
                <w:rFonts w:eastAsiaTheme="minorEastAsia"/>
                <w:lang w:eastAsia="zh-CN"/>
              </w:rPr>
            </w:pPr>
            <w:r>
              <w:rPr>
                <w:rFonts w:eastAsiaTheme="minorEastAsia" w:hint="eastAsia"/>
                <w:lang w:eastAsia="zh-CN"/>
              </w:rPr>
              <w:t>BW per hop</w:t>
            </w:r>
          </w:p>
        </w:tc>
        <w:tc>
          <w:tcPr>
            <w:tcW w:w="1560" w:type="dxa"/>
            <w:vAlign w:val="center"/>
            <w:hideMark/>
          </w:tcPr>
          <w:p w:rsidR="00D63C5C" w:rsidRPr="00802AA3" w:rsidRDefault="00D63C5C" w:rsidP="00A1544A">
            <w:pPr>
              <w:pStyle w:val="TAH"/>
              <w:rPr>
                <w:rFonts w:eastAsiaTheme="minorEastAsia"/>
                <w:lang w:eastAsia="zh-CN"/>
              </w:rPr>
            </w:pPr>
            <w:r>
              <w:rPr>
                <w:rFonts w:eastAsiaTheme="minorEastAsia" w:hint="eastAsia"/>
                <w:lang w:eastAsia="zh-CN"/>
              </w:rPr>
              <w:t xml:space="preserve">Total </w:t>
            </w:r>
            <w:r w:rsidRPr="000C792B">
              <w:rPr>
                <w:lang w:eastAsia="zh-CN"/>
              </w:rPr>
              <w:t>PRS bandwidth</w:t>
            </w:r>
          </w:p>
        </w:tc>
      </w:tr>
      <w:tr w:rsidR="00D63C5C" w:rsidRPr="000C792B" w:rsidTr="00A02FDF">
        <w:trPr>
          <w:trHeight w:val="20"/>
          <w:jc w:val="center"/>
        </w:trPr>
        <w:tc>
          <w:tcPr>
            <w:tcW w:w="1196" w:type="dxa"/>
          </w:tcPr>
          <w:p w:rsidR="00D63C5C" w:rsidRPr="00DC492C" w:rsidRDefault="00D63C5C" w:rsidP="00453B57">
            <w:pPr>
              <w:pStyle w:val="TAH"/>
              <w:rPr>
                <w:rFonts w:eastAsiaTheme="minorEastAsia"/>
                <w:lang w:eastAsia="zh-CN"/>
              </w:rPr>
            </w:pPr>
            <w:r>
              <w:rPr>
                <w:rFonts w:eastAsiaTheme="minorEastAsia" w:hint="eastAsia"/>
                <w:lang w:eastAsia="zh-CN"/>
              </w:rPr>
              <w:t>Tc</w:t>
            </w:r>
          </w:p>
        </w:tc>
        <w:tc>
          <w:tcPr>
            <w:tcW w:w="1575" w:type="dxa"/>
            <w:vAlign w:val="center"/>
            <w:hideMark/>
          </w:tcPr>
          <w:p w:rsidR="00D63C5C" w:rsidRPr="000C792B" w:rsidRDefault="00D63C5C" w:rsidP="00453B57">
            <w:pPr>
              <w:pStyle w:val="TAH"/>
            </w:pPr>
            <w:r w:rsidRPr="000C792B">
              <w:t>dB</w:t>
            </w:r>
          </w:p>
        </w:tc>
        <w:tc>
          <w:tcPr>
            <w:tcW w:w="992" w:type="dxa"/>
            <w:vAlign w:val="center"/>
            <w:hideMark/>
          </w:tcPr>
          <w:p w:rsidR="00D63C5C" w:rsidRPr="000C792B" w:rsidRDefault="00D63C5C" w:rsidP="00453B57">
            <w:pPr>
              <w:pStyle w:val="TAH"/>
              <w:rPr>
                <w:lang w:eastAsia="zh-CN"/>
              </w:rPr>
            </w:pPr>
            <w:r w:rsidRPr="000C792B">
              <w:rPr>
                <w:lang w:eastAsia="zh-CN"/>
              </w:rPr>
              <w:t>kHz</w:t>
            </w:r>
          </w:p>
        </w:tc>
        <w:tc>
          <w:tcPr>
            <w:tcW w:w="1312" w:type="dxa"/>
          </w:tcPr>
          <w:p w:rsidR="00D63C5C" w:rsidRDefault="00D63C5C" w:rsidP="00453B57">
            <w:pPr>
              <w:pStyle w:val="TAH"/>
              <w:rPr>
                <w:rFonts w:eastAsiaTheme="minorEastAsia"/>
                <w:lang w:eastAsia="zh-CN"/>
              </w:rPr>
            </w:pPr>
            <w:r>
              <w:rPr>
                <w:rFonts w:eastAsiaTheme="minorEastAsia" w:hint="eastAsia"/>
                <w:lang w:eastAsia="zh-CN"/>
              </w:rPr>
              <w:t>MHz</w:t>
            </w:r>
          </w:p>
        </w:tc>
        <w:tc>
          <w:tcPr>
            <w:tcW w:w="1560" w:type="dxa"/>
            <w:vAlign w:val="center"/>
            <w:hideMark/>
          </w:tcPr>
          <w:p w:rsidR="00D63C5C" w:rsidRPr="000C792B" w:rsidRDefault="00657F60" w:rsidP="00453B57">
            <w:pPr>
              <w:pStyle w:val="TAH"/>
            </w:pPr>
            <w:r>
              <w:rPr>
                <w:rFonts w:eastAsiaTheme="minorEastAsia" w:hint="eastAsia"/>
                <w:lang w:eastAsia="zh-CN"/>
              </w:rPr>
              <w:t>MHz</w:t>
            </w:r>
          </w:p>
        </w:tc>
      </w:tr>
      <w:tr w:rsidR="009E184B" w:rsidRPr="000C792B" w:rsidTr="00152FAD">
        <w:trPr>
          <w:trHeight w:val="338"/>
          <w:jc w:val="center"/>
        </w:trPr>
        <w:tc>
          <w:tcPr>
            <w:tcW w:w="1196" w:type="dxa"/>
            <w:vAlign w:val="center"/>
          </w:tcPr>
          <w:p w:rsidR="009E184B" w:rsidRPr="000C792B" w:rsidRDefault="009E184B" w:rsidP="00152FAD">
            <w:pPr>
              <w:pStyle w:val="TAC"/>
              <w:rPr>
                <w:lang w:eastAsia="zh-CN"/>
              </w:rPr>
            </w:pPr>
            <w:r>
              <w:rPr>
                <w:rFonts w:eastAsiaTheme="minorEastAsia" w:hint="eastAsia"/>
                <w:lang w:eastAsia="zh-CN"/>
              </w:rPr>
              <w:t>TBD</w:t>
            </w:r>
          </w:p>
        </w:tc>
        <w:tc>
          <w:tcPr>
            <w:tcW w:w="1575" w:type="dxa"/>
            <w:vMerge w:val="restart"/>
            <w:vAlign w:val="center"/>
          </w:tcPr>
          <w:p w:rsidR="009E184B" w:rsidRPr="000C792B" w:rsidRDefault="009E184B" w:rsidP="009E184B">
            <w:pPr>
              <w:pStyle w:val="TAC"/>
            </w:pPr>
            <w:r w:rsidRPr="000C792B">
              <w:t xml:space="preserve">(PRS </w:t>
            </w:r>
            <w:proofErr w:type="spellStart"/>
            <w:r w:rsidRPr="000C792B">
              <w:t>Ês</w:t>
            </w:r>
            <w:proofErr w:type="spellEnd"/>
            <w:r w:rsidRPr="000C792B">
              <w:t>/Iot)</w:t>
            </w:r>
            <w:r w:rsidRPr="000C792B">
              <w:rPr>
                <w:vertAlign w:val="subscript"/>
              </w:rPr>
              <w:t xml:space="preserve">ref </w:t>
            </w:r>
            <w:r w:rsidRPr="000C792B">
              <w:t>≥-6dB</w:t>
            </w:r>
          </w:p>
          <w:p w:rsidR="009E184B" w:rsidRPr="000C792B" w:rsidRDefault="009E184B" w:rsidP="009E184B">
            <w:pPr>
              <w:pStyle w:val="TAC"/>
            </w:pPr>
          </w:p>
          <w:p w:rsidR="009E184B" w:rsidRPr="000C792B" w:rsidRDefault="009E184B" w:rsidP="009E184B">
            <w:pPr>
              <w:pStyle w:val="TAC"/>
              <w:rPr>
                <w:lang w:val="sv-SE"/>
              </w:rPr>
            </w:pPr>
            <w:r w:rsidRPr="000C792B">
              <w:t xml:space="preserve"> (PRS </w:t>
            </w:r>
            <w:proofErr w:type="spellStart"/>
            <w:r w:rsidRPr="000C792B">
              <w:t>Ês</w:t>
            </w:r>
            <w:proofErr w:type="spellEnd"/>
            <w:r w:rsidRPr="000C792B">
              <w:t>/Iot)</w:t>
            </w:r>
            <w:proofErr w:type="spellStart"/>
            <w:r w:rsidRPr="000C792B">
              <w:rPr>
                <w:i/>
                <w:vertAlign w:val="subscript"/>
              </w:rPr>
              <w:t>i</w:t>
            </w:r>
            <w:proofErr w:type="spellEnd"/>
            <w:r w:rsidRPr="000C792B">
              <w:t xml:space="preserve"> ≥-13dB</w:t>
            </w:r>
          </w:p>
        </w:tc>
        <w:tc>
          <w:tcPr>
            <w:tcW w:w="995" w:type="dxa"/>
            <w:vAlign w:val="center"/>
          </w:tcPr>
          <w:p w:rsidR="009E184B" w:rsidRPr="009E184B" w:rsidRDefault="009E184B" w:rsidP="00453B57">
            <w:pPr>
              <w:pStyle w:val="TAC"/>
              <w:rPr>
                <w:rFonts w:eastAsiaTheme="minorEastAsia"/>
                <w:lang w:eastAsia="zh-CN"/>
              </w:rPr>
            </w:pPr>
            <w:r>
              <w:rPr>
                <w:rFonts w:eastAsiaTheme="minorEastAsia" w:hint="eastAsia"/>
                <w:lang w:eastAsia="zh-CN"/>
              </w:rPr>
              <w:t>15</w:t>
            </w:r>
          </w:p>
        </w:tc>
        <w:tc>
          <w:tcPr>
            <w:tcW w:w="1309" w:type="dxa"/>
            <w:vAlign w:val="center"/>
          </w:tcPr>
          <w:p w:rsidR="009E184B" w:rsidRPr="000C792B" w:rsidRDefault="009E184B" w:rsidP="00453B57">
            <w:pPr>
              <w:pStyle w:val="TAC"/>
            </w:pPr>
            <w:r w:rsidRPr="00662496">
              <w:t>≥</w:t>
            </w:r>
            <w:r>
              <w:rPr>
                <w:rFonts w:eastAsiaTheme="minorEastAsia" w:hint="eastAsia"/>
                <w:lang w:eastAsia="zh-CN"/>
              </w:rPr>
              <w:t>10</w:t>
            </w:r>
          </w:p>
        </w:tc>
        <w:tc>
          <w:tcPr>
            <w:tcW w:w="1560" w:type="dxa"/>
            <w:vAlign w:val="center"/>
          </w:tcPr>
          <w:p w:rsidR="009E184B" w:rsidRPr="00662496" w:rsidRDefault="009E184B" w:rsidP="00657F60">
            <w:pPr>
              <w:pStyle w:val="TAC"/>
              <w:rPr>
                <w:rFonts w:eastAsiaTheme="minorEastAsia"/>
                <w:lang w:eastAsia="zh-CN"/>
              </w:rPr>
            </w:pPr>
            <w:r w:rsidRPr="00662496">
              <w:t xml:space="preserve">≥ </w:t>
            </w:r>
            <w:r w:rsidR="00657F60">
              <w:rPr>
                <w:rFonts w:eastAsiaTheme="minorEastAsia" w:hint="eastAsia"/>
                <w:lang w:eastAsia="zh-CN"/>
              </w:rPr>
              <w:t>50</w:t>
            </w:r>
          </w:p>
        </w:tc>
      </w:tr>
      <w:tr w:rsidR="009E184B" w:rsidRPr="000C792B" w:rsidTr="00152FAD">
        <w:trPr>
          <w:trHeight w:val="338"/>
          <w:jc w:val="center"/>
        </w:trPr>
        <w:tc>
          <w:tcPr>
            <w:tcW w:w="1196" w:type="dxa"/>
            <w:vAlign w:val="center"/>
          </w:tcPr>
          <w:p w:rsidR="009E184B" w:rsidRPr="000C792B" w:rsidRDefault="009E184B" w:rsidP="00152FAD">
            <w:pPr>
              <w:pStyle w:val="TAC"/>
              <w:rPr>
                <w:lang w:eastAsia="zh-CN"/>
              </w:rPr>
            </w:pPr>
            <w:r>
              <w:rPr>
                <w:rFonts w:eastAsiaTheme="minorEastAsia" w:hint="eastAsia"/>
                <w:lang w:eastAsia="zh-CN"/>
              </w:rPr>
              <w:t>TBD</w:t>
            </w:r>
          </w:p>
        </w:tc>
        <w:tc>
          <w:tcPr>
            <w:tcW w:w="1575" w:type="dxa"/>
            <w:vMerge/>
            <w:vAlign w:val="center"/>
          </w:tcPr>
          <w:p w:rsidR="009E184B" w:rsidRPr="000C792B" w:rsidRDefault="009E184B" w:rsidP="00453B57">
            <w:pPr>
              <w:pStyle w:val="TAC"/>
              <w:rPr>
                <w:lang w:val="sv-SE"/>
              </w:rPr>
            </w:pPr>
          </w:p>
        </w:tc>
        <w:tc>
          <w:tcPr>
            <w:tcW w:w="995" w:type="dxa"/>
            <w:vAlign w:val="center"/>
          </w:tcPr>
          <w:p w:rsidR="009E184B" w:rsidRPr="0053102F" w:rsidRDefault="009E184B" w:rsidP="00AD5D0F">
            <w:pPr>
              <w:pStyle w:val="TAC"/>
              <w:rPr>
                <w:rFonts w:eastAsiaTheme="minorEastAsia"/>
                <w:lang w:val="sv-SE" w:eastAsia="zh-CN"/>
              </w:rPr>
            </w:pPr>
            <w:r>
              <w:rPr>
                <w:lang w:val="sv-SE" w:eastAsia="zh-CN"/>
              </w:rPr>
              <w:t>30</w:t>
            </w:r>
          </w:p>
        </w:tc>
        <w:tc>
          <w:tcPr>
            <w:tcW w:w="1309" w:type="dxa"/>
            <w:vAlign w:val="center"/>
          </w:tcPr>
          <w:p w:rsidR="009E184B" w:rsidRPr="000C792B" w:rsidRDefault="009E184B" w:rsidP="00AD5D0F">
            <w:pPr>
              <w:pStyle w:val="TAC"/>
            </w:pPr>
            <w:r w:rsidRPr="00662496">
              <w:t>≥</w:t>
            </w:r>
            <w:r>
              <w:rPr>
                <w:rFonts w:eastAsiaTheme="minorEastAsia" w:hint="eastAsia"/>
                <w:lang w:eastAsia="zh-CN"/>
              </w:rPr>
              <w:t>20</w:t>
            </w:r>
          </w:p>
        </w:tc>
        <w:tc>
          <w:tcPr>
            <w:tcW w:w="1560" w:type="dxa"/>
            <w:vAlign w:val="center"/>
          </w:tcPr>
          <w:p w:rsidR="009E184B" w:rsidRPr="00662496" w:rsidRDefault="009E184B" w:rsidP="00657F60">
            <w:pPr>
              <w:pStyle w:val="TAC"/>
            </w:pPr>
            <w:r w:rsidRPr="00662496">
              <w:t xml:space="preserve">≥ </w:t>
            </w:r>
            <w:r w:rsidR="00657F60">
              <w:rPr>
                <w:rFonts w:eastAsiaTheme="minorEastAsia" w:hint="eastAsia"/>
                <w:lang w:eastAsia="zh-CN"/>
              </w:rPr>
              <w:t>100</w:t>
            </w:r>
          </w:p>
        </w:tc>
      </w:tr>
      <w:tr w:rsidR="009E184B" w:rsidRPr="000C792B" w:rsidTr="00152FAD">
        <w:trPr>
          <w:trHeight w:val="339"/>
          <w:jc w:val="center"/>
        </w:trPr>
        <w:tc>
          <w:tcPr>
            <w:tcW w:w="1196" w:type="dxa"/>
            <w:vAlign w:val="center"/>
          </w:tcPr>
          <w:p w:rsidR="009E184B" w:rsidRPr="000C792B" w:rsidRDefault="009E184B" w:rsidP="00152FAD">
            <w:pPr>
              <w:pStyle w:val="TAC"/>
              <w:rPr>
                <w:lang w:eastAsia="zh-CN"/>
              </w:rPr>
            </w:pPr>
            <w:r>
              <w:rPr>
                <w:rFonts w:eastAsiaTheme="minorEastAsia" w:hint="eastAsia"/>
                <w:lang w:eastAsia="zh-CN"/>
              </w:rPr>
              <w:t>TBD</w:t>
            </w:r>
          </w:p>
        </w:tc>
        <w:tc>
          <w:tcPr>
            <w:tcW w:w="1575" w:type="dxa"/>
            <w:vMerge/>
            <w:vAlign w:val="center"/>
          </w:tcPr>
          <w:p w:rsidR="009E184B" w:rsidRPr="000C792B" w:rsidRDefault="009E184B" w:rsidP="00453B57">
            <w:pPr>
              <w:pStyle w:val="TAC"/>
              <w:rPr>
                <w:lang w:val="sv-SE"/>
              </w:rPr>
            </w:pPr>
          </w:p>
        </w:tc>
        <w:tc>
          <w:tcPr>
            <w:tcW w:w="995" w:type="dxa"/>
            <w:vAlign w:val="center"/>
          </w:tcPr>
          <w:p w:rsidR="009E184B" w:rsidRPr="000C792B" w:rsidRDefault="009E184B" w:rsidP="00AD5D0F">
            <w:pPr>
              <w:pStyle w:val="TAC"/>
              <w:rPr>
                <w:lang w:val="sv-SE" w:eastAsia="zh-CN"/>
              </w:rPr>
            </w:pPr>
            <w:r w:rsidRPr="000C792B">
              <w:rPr>
                <w:rFonts w:hint="eastAsia"/>
                <w:lang w:val="sv-SE" w:eastAsia="zh-CN"/>
              </w:rPr>
              <w:t>6</w:t>
            </w:r>
            <w:r w:rsidRPr="000C792B">
              <w:rPr>
                <w:lang w:val="sv-SE" w:eastAsia="zh-CN"/>
              </w:rPr>
              <w:t>0</w:t>
            </w:r>
          </w:p>
        </w:tc>
        <w:tc>
          <w:tcPr>
            <w:tcW w:w="1309" w:type="dxa"/>
            <w:vAlign w:val="center"/>
          </w:tcPr>
          <w:p w:rsidR="009E184B" w:rsidRPr="000C792B" w:rsidRDefault="009E184B" w:rsidP="00AD5D0F">
            <w:pPr>
              <w:pStyle w:val="TAC"/>
            </w:pPr>
            <w:r w:rsidRPr="00662496">
              <w:t>≥</w:t>
            </w:r>
            <w:r>
              <w:rPr>
                <w:rFonts w:eastAsiaTheme="minorEastAsia" w:hint="eastAsia"/>
                <w:lang w:eastAsia="zh-CN"/>
              </w:rPr>
              <w:t>20</w:t>
            </w:r>
          </w:p>
        </w:tc>
        <w:tc>
          <w:tcPr>
            <w:tcW w:w="1560" w:type="dxa"/>
            <w:vAlign w:val="center"/>
          </w:tcPr>
          <w:p w:rsidR="009E184B" w:rsidRPr="00657F60" w:rsidRDefault="00657F60" w:rsidP="00453B57">
            <w:pPr>
              <w:pStyle w:val="TAC"/>
              <w:rPr>
                <w:rFonts w:eastAsiaTheme="minorEastAsia"/>
                <w:lang w:eastAsia="zh-CN"/>
              </w:rPr>
            </w:pPr>
            <w:r>
              <w:t xml:space="preserve">≥ </w:t>
            </w:r>
            <w:r>
              <w:rPr>
                <w:rFonts w:eastAsiaTheme="minorEastAsia" w:hint="eastAsia"/>
                <w:lang w:eastAsia="zh-CN"/>
              </w:rPr>
              <w:t>100</w:t>
            </w:r>
          </w:p>
        </w:tc>
      </w:tr>
    </w:tbl>
    <w:p w:rsidR="00DC2D25" w:rsidRDefault="00EE19AD" w:rsidP="00A85513">
      <w:pPr>
        <w:spacing w:beforeLines="50" w:before="120" w:afterLines="50" w:after="120"/>
        <w:rPr>
          <w:rFonts w:eastAsiaTheme="minorEastAsia"/>
          <w:lang w:eastAsia="zh-CN"/>
        </w:rPr>
      </w:pPr>
      <w:r>
        <w:rPr>
          <w:rFonts w:eastAsiaTheme="minorEastAsia" w:hint="eastAsia"/>
          <w:lang w:eastAsia="zh-CN"/>
        </w:rPr>
        <w:t xml:space="preserve">Similarly, an example for </w:t>
      </w:r>
      <w:r w:rsidR="00514B95">
        <w:rPr>
          <w:rFonts w:eastAsiaTheme="minorEastAsia" w:hint="eastAsia"/>
          <w:lang w:eastAsia="zh-CN"/>
        </w:rPr>
        <w:t xml:space="preserve">the </w:t>
      </w:r>
      <w:r>
        <w:rPr>
          <w:rFonts w:eastAsiaTheme="minorEastAsia" w:hint="eastAsia"/>
          <w:lang w:eastAsia="zh-CN"/>
        </w:rPr>
        <w:t xml:space="preserve">accuracy table in FR2 is shown below: </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152FAD" w:rsidRPr="000C792B" w:rsidTr="00152FAD">
        <w:trPr>
          <w:trHeight w:val="20"/>
          <w:jc w:val="center"/>
        </w:trPr>
        <w:tc>
          <w:tcPr>
            <w:tcW w:w="1196" w:type="dxa"/>
            <w:vAlign w:val="center"/>
          </w:tcPr>
          <w:p w:rsidR="00152FAD" w:rsidRPr="00DC492C" w:rsidRDefault="00152FAD" w:rsidP="00AD5D0F">
            <w:pPr>
              <w:pStyle w:val="TAH"/>
              <w:rPr>
                <w:rFonts w:eastAsiaTheme="minorEastAsia"/>
                <w:lang w:eastAsia="zh-CN"/>
              </w:rPr>
            </w:pPr>
            <w:r w:rsidRPr="000C792B">
              <w:t>Accuracy</w:t>
            </w:r>
          </w:p>
        </w:tc>
        <w:tc>
          <w:tcPr>
            <w:tcW w:w="1574" w:type="dxa"/>
            <w:vAlign w:val="center"/>
            <w:hideMark/>
          </w:tcPr>
          <w:p w:rsidR="00152FAD" w:rsidRPr="000C792B" w:rsidRDefault="00152FAD" w:rsidP="00AD5D0F">
            <w:pPr>
              <w:pStyle w:val="TAH"/>
            </w:pPr>
            <w:r w:rsidRPr="000C792B">
              <w:t xml:space="preserve">PRS </w:t>
            </w:r>
            <w:proofErr w:type="spellStart"/>
            <w:r w:rsidRPr="000C792B">
              <w:t>Ês</w:t>
            </w:r>
            <w:proofErr w:type="spellEnd"/>
            <w:r w:rsidRPr="000C792B">
              <w:t>/Iot</w:t>
            </w:r>
          </w:p>
        </w:tc>
        <w:tc>
          <w:tcPr>
            <w:tcW w:w="995" w:type="dxa"/>
            <w:vAlign w:val="center"/>
            <w:hideMark/>
          </w:tcPr>
          <w:p w:rsidR="00152FAD" w:rsidRPr="000C792B" w:rsidRDefault="00152FAD" w:rsidP="00AD5D0F">
            <w:pPr>
              <w:pStyle w:val="TAH"/>
              <w:rPr>
                <w:lang w:eastAsia="zh-CN"/>
              </w:rPr>
            </w:pPr>
            <w:r w:rsidRPr="000C792B">
              <w:t>PRS SCS</w:t>
            </w:r>
          </w:p>
        </w:tc>
        <w:tc>
          <w:tcPr>
            <w:tcW w:w="1311" w:type="dxa"/>
            <w:vAlign w:val="center"/>
          </w:tcPr>
          <w:p w:rsidR="00152FAD" w:rsidRDefault="00152FAD" w:rsidP="00AD5D0F">
            <w:pPr>
              <w:pStyle w:val="TAH"/>
              <w:rPr>
                <w:rFonts w:eastAsiaTheme="minorEastAsia"/>
                <w:lang w:eastAsia="zh-CN"/>
              </w:rPr>
            </w:pPr>
            <w:r>
              <w:rPr>
                <w:rFonts w:eastAsiaTheme="minorEastAsia" w:hint="eastAsia"/>
                <w:lang w:eastAsia="zh-CN"/>
              </w:rPr>
              <w:t>BW per hop</w:t>
            </w:r>
          </w:p>
        </w:tc>
        <w:tc>
          <w:tcPr>
            <w:tcW w:w="1559" w:type="dxa"/>
            <w:vAlign w:val="center"/>
            <w:hideMark/>
          </w:tcPr>
          <w:p w:rsidR="00152FAD" w:rsidRPr="00802AA3" w:rsidRDefault="00152FAD" w:rsidP="00AD5D0F">
            <w:pPr>
              <w:pStyle w:val="TAH"/>
              <w:rPr>
                <w:rFonts w:eastAsiaTheme="minorEastAsia"/>
                <w:lang w:eastAsia="zh-CN"/>
              </w:rPr>
            </w:pPr>
            <w:r>
              <w:rPr>
                <w:rFonts w:eastAsiaTheme="minorEastAsia" w:hint="eastAsia"/>
                <w:lang w:eastAsia="zh-CN"/>
              </w:rPr>
              <w:t xml:space="preserve">Total </w:t>
            </w:r>
            <w:r w:rsidRPr="000C792B">
              <w:rPr>
                <w:lang w:eastAsia="zh-CN"/>
              </w:rPr>
              <w:t>PRS bandwidth</w:t>
            </w:r>
          </w:p>
        </w:tc>
      </w:tr>
      <w:tr w:rsidR="00152FAD" w:rsidRPr="000C792B" w:rsidTr="00152FAD">
        <w:trPr>
          <w:trHeight w:val="20"/>
          <w:jc w:val="center"/>
        </w:trPr>
        <w:tc>
          <w:tcPr>
            <w:tcW w:w="1196" w:type="dxa"/>
          </w:tcPr>
          <w:p w:rsidR="00152FAD" w:rsidRPr="00DC492C" w:rsidRDefault="00152FAD" w:rsidP="00AD5D0F">
            <w:pPr>
              <w:pStyle w:val="TAH"/>
              <w:rPr>
                <w:rFonts w:eastAsiaTheme="minorEastAsia"/>
                <w:lang w:eastAsia="zh-CN"/>
              </w:rPr>
            </w:pPr>
            <w:r>
              <w:rPr>
                <w:rFonts w:eastAsiaTheme="minorEastAsia" w:hint="eastAsia"/>
                <w:lang w:eastAsia="zh-CN"/>
              </w:rPr>
              <w:t>Tc</w:t>
            </w:r>
          </w:p>
        </w:tc>
        <w:tc>
          <w:tcPr>
            <w:tcW w:w="1574" w:type="dxa"/>
            <w:vAlign w:val="center"/>
            <w:hideMark/>
          </w:tcPr>
          <w:p w:rsidR="00152FAD" w:rsidRPr="000C792B" w:rsidRDefault="00152FAD" w:rsidP="00AD5D0F">
            <w:pPr>
              <w:pStyle w:val="TAH"/>
            </w:pPr>
            <w:r w:rsidRPr="000C792B">
              <w:t>dB</w:t>
            </w:r>
          </w:p>
        </w:tc>
        <w:tc>
          <w:tcPr>
            <w:tcW w:w="995" w:type="dxa"/>
            <w:vAlign w:val="center"/>
            <w:hideMark/>
          </w:tcPr>
          <w:p w:rsidR="00152FAD" w:rsidRPr="000C792B" w:rsidRDefault="00152FAD" w:rsidP="00AD5D0F">
            <w:pPr>
              <w:pStyle w:val="TAH"/>
              <w:rPr>
                <w:lang w:eastAsia="zh-CN"/>
              </w:rPr>
            </w:pPr>
            <w:r w:rsidRPr="000C792B">
              <w:rPr>
                <w:lang w:eastAsia="zh-CN"/>
              </w:rPr>
              <w:t>kHz</w:t>
            </w:r>
          </w:p>
        </w:tc>
        <w:tc>
          <w:tcPr>
            <w:tcW w:w="1311" w:type="dxa"/>
          </w:tcPr>
          <w:p w:rsidR="00152FAD" w:rsidRDefault="00152FAD" w:rsidP="00AD5D0F">
            <w:pPr>
              <w:pStyle w:val="TAH"/>
              <w:rPr>
                <w:rFonts w:eastAsiaTheme="minorEastAsia"/>
                <w:lang w:eastAsia="zh-CN"/>
              </w:rPr>
            </w:pPr>
            <w:r>
              <w:rPr>
                <w:rFonts w:eastAsiaTheme="minorEastAsia" w:hint="eastAsia"/>
                <w:lang w:eastAsia="zh-CN"/>
              </w:rPr>
              <w:t>MHz</w:t>
            </w:r>
          </w:p>
        </w:tc>
        <w:tc>
          <w:tcPr>
            <w:tcW w:w="1559" w:type="dxa"/>
            <w:vAlign w:val="center"/>
            <w:hideMark/>
          </w:tcPr>
          <w:p w:rsidR="00152FAD" w:rsidRPr="000C792B" w:rsidRDefault="00671D54" w:rsidP="00AD5D0F">
            <w:pPr>
              <w:pStyle w:val="TAH"/>
            </w:pPr>
            <w:r>
              <w:rPr>
                <w:rFonts w:eastAsiaTheme="minorEastAsia" w:hint="eastAsia"/>
                <w:lang w:eastAsia="zh-CN"/>
              </w:rPr>
              <w:t>MHz</w:t>
            </w:r>
          </w:p>
        </w:tc>
      </w:tr>
      <w:tr w:rsidR="00152FAD" w:rsidRPr="000C792B" w:rsidTr="00152FAD">
        <w:trPr>
          <w:trHeight w:val="512"/>
          <w:jc w:val="center"/>
        </w:trPr>
        <w:tc>
          <w:tcPr>
            <w:tcW w:w="1196" w:type="dxa"/>
            <w:vAlign w:val="center"/>
          </w:tcPr>
          <w:p w:rsidR="00152FAD" w:rsidRPr="000C792B" w:rsidRDefault="00152FAD" w:rsidP="00152FAD">
            <w:pPr>
              <w:pStyle w:val="TAC"/>
              <w:rPr>
                <w:lang w:eastAsia="zh-CN"/>
              </w:rPr>
            </w:pPr>
            <w:r>
              <w:rPr>
                <w:rFonts w:eastAsiaTheme="minorEastAsia" w:hint="eastAsia"/>
                <w:lang w:eastAsia="zh-CN"/>
              </w:rPr>
              <w:t>TBD</w:t>
            </w:r>
          </w:p>
        </w:tc>
        <w:tc>
          <w:tcPr>
            <w:tcW w:w="1574" w:type="dxa"/>
            <w:vMerge w:val="restart"/>
            <w:vAlign w:val="center"/>
          </w:tcPr>
          <w:p w:rsidR="00152FAD" w:rsidRPr="000C792B" w:rsidRDefault="00152FAD" w:rsidP="00AD5D0F">
            <w:pPr>
              <w:pStyle w:val="TAC"/>
            </w:pPr>
            <w:r w:rsidRPr="000C792B">
              <w:t xml:space="preserve">(PRS </w:t>
            </w:r>
            <w:proofErr w:type="spellStart"/>
            <w:r w:rsidRPr="000C792B">
              <w:t>Ês</w:t>
            </w:r>
            <w:proofErr w:type="spellEnd"/>
            <w:r w:rsidRPr="000C792B">
              <w:t>/Iot)</w:t>
            </w:r>
            <w:r w:rsidRPr="000C792B">
              <w:rPr>
                <w:vertAlign w:val="subscript"/>
              </w:rPr>
              <w:t xml:space="preserve">ref </w:t>
            </w:r>
            <w:r w:rsidRPr="000C792B">
              <w:t>≥-6dB</w:t>
            </w:r>
          </w:p>
          <w:p w:rsidR="00152FAD" w:rsidRPr="000C792B" w:rsidRDefault="00152FAD" w:rsidP="00AD5D0F">
            <w:pPr>
              <w:pStyle w:val="TAC"/>
            </w:pPr>
          </w:p>
          <w:p w:rsidR="00152FAD" w:rsidRPr="000C792B" w:rsidRDefault="00152FAD" w:rsidP="00AD5D0F">
            <w:pPr>
              <w:pStyle w:val="TAC"/>
              <w:rPr>
                <w:lang w:val="sv-SE"/>
              </w:rPr>
            </w:pPr>
            <w:r w:rsidRPr="000C792B">
              <w:t xml:space="preserve"> (PRS </w:t>
            </w:r>
            <w:proofErr w:type="spellStart"/>
            <w:r w:rsidRPr="000C792B">
              <w:t>Ês</w:t>
            </w:r>
            <w:proofErr w:type="spellEnd"/>
            <w:r w:rsidRPr="000C792B">
              <w:t>/Iot)</w:t>
            </w:r>
            <w:proofErr w:type="spellStart"/>
            <w:r w:rsidRPr="000C792B">
              <w:rPr>
                <w:i/>
                <w:vertAlign w:val="subscript"/>
              </w:rPr>
              <w:t>i</w:t>
            </w:r>
            <w:proofErr w:type="spellEnd"/>
            <w:r w:rsidRPr="000C792B">
              <w:t xml:space="preserve"> ≥-13dB</w:t>
            </w:r>
          </w:p>
        </w:tc>
        <w:tc>
          <w:tcPr>
            <w:tcW w:w="995" w:type="dxa"/>
            <w:vAlign w:val="center"/>
          </w:tcPr>
          <w:p w:rsidR="00152FAD" w:rsidRPr="00E02BE9" w:rsidRDefault="00152FAD" w:rsidP="00AD5D0F">
            <w:pPr>
              <w:pStyle w:val="TAC"/>
              <w:rPr>
                <w:rFonts w:eastAsiaTheme="minorEastAsia"/>
                <w:lang w:val="sv-SE" w:eastAsia="zh-CN"/>
              </w:rPr>
            </w:pPr>
            <w:r>
              <w:rPr>
                <w:rFonts w:eastAsiaTheme="minorEastAsia" w:hint="eastAsia"/>
                <w:lang w:val="sv-SE" w:eastAsia="zh-CN"/>
              </w:rPr>
              <w:t>60</w:t>
            </w:r>
          </w:p>
        </w:tc>
        <w:tc>
          <w:tcPr>
            <w:tcW w:w="1311" w:type="dxa"/>
            <w:vAlign w:val="center"/>
          </w:tcPr>
          <w:p w:rsidR="00152FAD" w:rsidRPr="00E02BE9" w:rsidRDefault="00152FAD" w:rsidP="00AD5D0F">
            <w:pPr>
              <w:pStyle w:val="TAC"/>
              <w:rPr>
                <w:rFonts w:eastAsiaTheme="minorEastAsia"/>
                <w:lang w:eastAsia="zh-CN"/>
              </w:rPr>
            </w:pPr>
            <w:r w:rsidRPr="00662496">
              <w:t>≥</w:t>
            </w:r>
            <w:r>
              <w:rPr>
                <w:rFonts w:eastAsiaTheme="minorEastAsia" w:hint="eastAsia"/>
                <w:lang w:eastAsia="zh-CN"/>
              </w:rPr>
              <w:t>50</w:t>
            </w:r>
          </w:p>
        </w:tc>
        <w:tc>
          <w:tcPr>
            <w:tcW w:w="1559" w:type="dxa"/>
            <w:vAlign w:val="center"/>
          </w:tcPr>
          <w:p w:rsidR="00152FAD" w:rsidRPr="00662496" w:rsidRDefault="00152FAD" w:rsidP="00AD5D0F">
            <w:pPr>
              <w:pStyle w:val="TAC"/>
              <w:rPr>
                <w:rFonts w:eastAsiaTheme="minorEastAsia"/>
                <w:lang w:eastAsia="zh-CN"/>
              </w:rPr>
            </w:pPr>
            <w:r w:rsidRPr="00662496">
              <w:t xml:space="preserve">≥ </w:t>
            </w:r>
            <w:r w:rsidR="00657F60">
              <w:rPr>
                <w:rFonts w:eastAsiaTheme="minorEastAsia" w:hint="eastAsia"/>
                <w:lang w:eastAsia="zh-CN"/>
              </w:rPr>
              <w:t>200</w:t>
            </w:r>
          </w:p>
        </w:tc>
      </w:tr>
      <w:tr w:rsidR="00152FAD" w:rsidRPr="000C792B" w:rsidTr="00152FAD">
        <w:trPr>
          <w:trHeight w:val="513"/>
          <w:jc w:val="center"/>
        </w:trPr>
        <w:tc>
          <w:tcPr>
            <w:tcW w:w="1196" w:type="dxa"/>
            <w:vAlign w:val="center"/>
          </w:tcPr>
          <w:p w:rsidR="00152FAD" w:rsidRPr="000C792B" w:rsidRDefault="00152FAD" w:rsidP="00152FAD">
            <w:pPr>
              <w:pStyle w:val="TAC"/>
              <w:rPr>
                <w:lang w:eastAsia="zh-CN"/>
              </w:rPr>
            </w:pPr>
            <w:r>
              <w:rPr>
                <w:rFonts w:eastAsiaTheme="minorEastAsia" w:hint="eastAsia"/>
                <w:lang w:eastAsia="zh-CN"/>
              </w:rPr>
              <w:t>TBD</w:t>
            </w:r>
          </w:p>
        </w:tc>
        <w:tc>
          <w:tcPr>
            <w:tcW w:w="1574" w:type="dxa"/>
            <w:vMerge/>
            <w:vAlign w:val="center"/>
          </w:tcPr>
          <w:p w:rsidR="00152FAD" w:rsidRPr="000C792B" w:rsidRDefault="00152FAD" w:rsidP="00AD5D0F">
            <w:pPr>
              <w:pStyle w:val="TAC"/>
              <w:rPr>
                <w:lang w:val="sv-SE"/>
              </w:rPr>
            </w:pPr>
          </w:p>
        </w:tc>
        <w:tc>
          <w:tcPr>
            <w:tcW w:w="995" w:type="dxa"/>
            <w:vAlign w:val="center"/>
          </w:tcPr>
          <w:p w:rsidR="00152FAD" w:rsidRPr="000C792B" w:rsidRDefault="00152FAD" w:rsidP="00AD5D0F">
            <w:pPr>
              <w:pStyle w:val="TAC"/>
              <w:rPr>
                <w:lang w:val="sv-SE" w:eastAsia="zh-CN"/>
              </w:rPr>
            </w:pPr>
            <w:r>
              <w:rPr>
                <w:rFonts w:eastAsiaTheme="minorEastAsia" w:hint="eastAsia"/>
                <w:lang w:val="sv-SE" w:eastAsia="zh-CN"/>
              </w:rPr>
              <w:t>12</w:t>
            </w:r>
            <w:r w:rsidRPr="000C792B">
              <w:rPr>
                <w:lang w:val="sv-SE" w:eastAsia="zh-CN"/>
              </w:rPr>
              <w:t>0</w:t>
            </w:r>
          </w:p>
        </w:tc>
        <w:tc>
          <w:tcPr>
            <w:tcW w:w="1311" w:type="dxa"/>
            <w:vAlign w:val="center"/>
          </w:tcPr>
          <w:p w:rsidR="00152FAD" w:rsidRPr="000C792B" w:rsidRDefault="00152FAD" w:rsidP="00AD5D0F">
            <w:pPr>
              <w:pStyle w:val="TAC"/>
            </w:pPr>
            <w:r w:rsidRPr="00662496">
              <w:t>≥</w:t>
            </w:r>
            <w:r>
              <w:rPr>
                <w:rFonts w:eastAsiaTheme="minorEastAsia" w:hint="eastAsia"/>
                <w:lang w:eastAsia="zh-CN"/>
              </w:rPr>
              <w:t>100</w:t>
            </w:r>
          </w:p>
        </w:tc>
        <w:tc>
          <w:tcPr>
            <w:tcW w:w="1559" w:type="dxa"/>
            <w:vAlign w:val="center"/>
          </w:tcPr>
          <w:p w:rsidR="00152FAD" w:rsidRPr="00662496" w:rsidRDefault="00152FAD" w:rsidP="00AD5D0F">
            <w:pPr>
              <w:pStyle w:val="TAC"/>
            </w:pPr>
            <w:r w:rsidRPr="00662496">
              <w:t xml:space="preserve">≥ </w:t>
            </w:r>
            <w:r w:rsidR="00657F60">
              <w:rPr>
                <w:rFonts w:eastAsiaTheme="minorEastAsia" w:hint="eastAsia"/>
                <w:lang w:eastAsia="zh-CN"/>
              </w:rPr>
              <w:t>400</w:t>
            </w:r>
          </w:p>
        </w:tc>
      </w:tr>
    </w:tbl>
    <w:p w:rsidR="00EE19AD" w:rsidRPr="00A85513" w:rsidRDefault="00263444" w:rsidP="00A85513">
      <w:pPr>
        <w:spacing w:beforeLines="50" w:before="120" w:afterLines="50" w:after="120"/>
        <w:rPr>
          <w:rFonts w:eastAsiaTheme="minorEastAsia"/>
          <w:lang w:eastAsia="zh-CN"/>
        </w:rPr>
      </w:pPr>
      <w:r>
        <w:rPr>
          <w:rFonts w:eastAsiaTheme="minorEastAsia" w:hint="eastAsia"/>
          <w:lang w:eastAsia="zh-CN"/>
        </w:rPr>
        <w:t>The rest of structure can reuse the applicable parts in the existing accuracy tables</w:t>
      </w:r>
      <w:r w:rsidR="00F64826">
        <w:rPr>
          <w:rFonts w:eastAsiaTheme="minorEastAsia" w:hint="eastAsia"/>
          <w:lang w:eastAsia="zh-CN"/>
        </w:rPr>
        <w:t>, for example, Io range, etc</w:t>
      </w:r>
      <w:r>
        <w:rPr>
          <w:rFonts w:eastAsiaTheme="minorEastAsia" w:hint="eastAsia"/>
          <w:lang w:eastAsia="zh-CN"/>
        </w:rPr>
        <w:t xml:space="preserve">. </w:t>
      </w:r>
    </w:p>
    <w:p w:rsidR="002E31F2" w:rsidRDefault="000C0DE9" w:rsidP="002E31F2">
      <w:pPr>
        <w:spacing w:beforeLines="50" w:before="120" w:afterLines="50" w:after="120"/>
        <w:rPr>
          <w:rFonts w:eastAsiaTheme="minorEastAsia"/>
          <w:b/>
          <w:lang w:eastAsia="zh-CN"/>
        </w:rPr>
      </w:pPr>
      <w:r w:rsidRPr="0071560B">
        <w:rPr>
          <w:rFonts w:eastAsiaTheme="minorEastAsia" w:hint="eastAsia"/>
          <w:b/>
          <w:lang w:eastAsia="zh-CN"/>
        </w:rPr>
        <w:t xml:space="preserve">Proposal </w:t>
      </w:r>
      <w:r w:rsidR="00F824C6">
        <w:rPr>
          <w:rFonts w:eastAsiaTheme="minorEastAsia" w:hint="eastAsia"/>
          <w:b/>
          <w:lang w:eastAsia="zh-CN"/>
        </w:rPr>
        <w:t>2</w:t>
      </w:r>
      <w:r w:rsidRPr="0071560B">
        <w:rPr>
          <w:rFonts w:eastAsiaTheme="minorEastAsia" w:hint="eastAsia"/>
          <w:b/>
          <w:lang w:eastAsia="zh-CN"/>
        </w:rPr>
        <w:t xml:space="preserve">: The </w:t>
      </w:r>
      <w:r w:rsidR="007B21E5">
        <w:rPr>
          <w:rFonts w:eastAsiaTheme="minorEastAsia" w:hint="eastAsia"/>
          <w:b/>
          <w:lang w:eastAsia="zh-CN"/>
        </w:rPr>
        <w:t xml:space="preserve">structure of </w:t>
      </w:r>
      <w:r w:rsidRPr="0071560B">
        <w:rPr>
          <w:rFonts w:eastAsiaTheme="minorEastAsia"/>
          <w:b/>
          <w:lang w:eastAsia="zh-CN"/>
        </w:rPr>
        <w:t>accuracy</w:t>
      </w:r>
      <w:r w:rsidRPr="0071560B">
        <w:rPr>
          <w:rFonts w:eastAsiaTheme="minorEastAsia" w:hint="eastAsia"/>
          <w:b/>
          <w:lang w:eastAsia="zh-CN"/>
        </w:rPr>
        <w:t xml:space="preserve"> tables </w:t>
      </w:r>
      <w:r w:rsidR="0066294C">
        <w:rPr>
          <w:rFonts w:eastAsiaTheme="minorEastAsia" w:hint="eastAsia"/>
          <w:b/>
          <w:lang w:eastAsia="zh-CN"/>
        </w:rPr>
        <w:t xml:space="preserve">for measurements with FH </w:t>
      </w:r>
      <w:r w:rsidRPr="0071560B">
        <w:rPr>
          <w:rFonts w:eastAsiaTheme="minorEastAsia" w:hint="eastAsia"/>
          <w:b/>
          <w:lang w:eastAsia="zh-CN"/>
        </w:rPr>
        <w:t xml:space="preserve">in different clauses shall be aligned, and example tables for accuracy requirements </w:t>
      </w:r>
      <w:r w:rsidR="00CD747D">
        <w:rPr>
          <w:rFonts w:eastAsiaTheme="minorEastAsia" w:hint="eastAsia"/>
          <w:b/>
          <w:lang w:eastAsia="zh-CN"/>
        </w:rPr>
        <w:t xml:space="preserve">with FH for 2Rx RedCap </w:t>
      </w:r>
      <w:r w:rsidRPr="0071560B">
        <w:rPr>
          <w:rFonts w:eastAsiaTheme="minorEastAsia" w:hint="eastAsia"/>
          <w:b/>
          <w:lang w:eastAsia="zh-CN"/>
        </w:rPr>
        <w:t>in FR1 and FR2 are given below:</w:t>
      </w:r>
      <w:r w:rsidR="00E16CA1">
        <w:rPr>
          <w:rFonts w:eastAsiaTheme="minorEastAsia" w:hint="eastAsia"/>
          <w:b/>
          <w:lang w:eastAsia="zh-CN"/>
        </w:rPr>
        <w:t xml:space="preserve"> </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2E31F2" w:rsidRPr="000C792B" w:rsidTr="00747861">
        <w:trPr>
          <w:trHeight w:val="20"/>
          <w:jc w:val="center"/>
        </w:trPr>
        <w:tc>
          <w:tcPr>
            <w:tcW w:w="1196" w:type="dxa"/>
            <w:vAlign w:val="center"/>
          </w:tcPr>
          <w:p w:rsidR="002E31F2" w:rsidRPr="00962114" w:rsidRDefault="002E31F2" w:rsidP="00AD5D0F">
            <w:pPr>
              <w:pStyle w:val="TAH"/>
              <w:rPr>
                <w:rFonts w:eastAsiaTheme="minorEastAsia"/>
                <w:lang w:eastAsia="zh-CN"/>
              </w:rPr>
            </w:pPr>
            <w:r w:rsidRPr="00962114">
              <w:t>Accuracy</w:t>
            </w:r>
          </w:p>
        </w:tc>
        <w:tc>
          <w:tcPr>
            <w:tcW w:w="1574" w:type="dxa"/>
            <w:vAlign w:val="center"/>
            <w:hideMark/>
          </w:tcPr>
          <w:p w:rsidR="002E31F2" w:rsidRPr="00962114" w:rsidRDefault="002E31F2" w:rsidP="00AD5D0F">
            <w:pPr>
              <w:pStyle w:val="TAH"/>
            </w:pPr>
            <w:r w:rsidRPr="00962114">
              <w:t xml:space="preserve">PRS </w:t>
            </w:r>
            <w:proofErr w:type="spellStart"/>
            <w:r w:rsidRPr="00962114">
              <w:t>Ês</w:t>
            </w:r>
            <w:proofErr w:type="spellEnd"/>
            <w:r w:rsidRPr="00962114">
              <w:t>/Iot</w:t>
            </w:r>
          </w:p>
        </w:tc>
        <w:tc>
          <w:tcPr>
            <w:tcW w:w="995" w:type="dxa"/>
            <w:vAlign w:val="center"/>
            <w:hideMark/>
          </w:tcPr>
          <w:p w:rsidR="002E31F2" w:rsidRPr="00962114" w:rsidRDefault="002E31F2" w:rsidP="00AD5D0F">
            <w:pPr>
              <w:pStyle w:val="TAH"/>
              <w:rPr>
                <w:lang w:eastAsia="zh-CN"/>
              </w:rPr>
            </w:pPr>
            <w:r w:rsidRPr="00962114">
              <w:t>PRS SCS</w:t>
            </w:r>
          </w:p>
        </w:tc>
        <w:tc>
          <w:tcPr>
            <w:tcW w:w="1311" w:type="dxa"/>
            <w:vAlign w:val="center"/>
          </w:tcPr>
          <w:p w:rsidR="002E31F2" w:rsidRPr="00962114" w:rsidRDefault="002E31F2" w:rsidP="00AD5D0F">
            <w:pPr>
              <w:pStyle w:val="TAH"/>
              <w:rPr>
                <w:rFonts w:eastAsiaTheme="minorEastAsia"/>
                <w:lang w:eastAsia="zh-CN"/>
              </w:rPr>
            </w:pPr>
            <w:r w:rsidRPr="00962114">
              <w:rPr>
                <w:rFonts w:eastAsiaTheme="minorEastAsia" w:hint="eastAsia"/>
                <w:lang w:eastAsia="zh-CN"/>
              </w:rPr>
              <w:t>BW per hop</w:t>
            </w:r>
          </w:p>
        </w:tc>
        <w:tc>
          <w:tcPr>
            <w:tcW w:w="1559" w:type="dxa"/>
            <w:vAlign w:val="center"/>
            <w:hideMark/>
          </w:tcPr>
          <w:p w:rsidR="002E31F2" w:rsidRPr="00962114" w:rsidRDefault="002E31F2" w:rsidP="00AD5D0F">
            <w:pPr>
              <w:pStyle w:val="TAH"/>
              <w:rPr>
                <w:rFonts w:eastAsiaTheme="minorEastAsia"/>
                <w:lang w:eastAsia="zh-CN"/>
              </w:rPr>
            </w:pPr>
            <w:r w:rsidRPr="00962114">
              <w:rPr>
                <w:rFonts w:eastAsiaTheme="minorEastAsia" w:hint="eastAsia"/>
                <w:lang w:eastAsia="zh-CN"/>
              </w:rPr>
              <w:t xml:space="preserve">Total </w:t>
            </w:r>
            <w:r w:rsidRPr="00962114">
              <w:rPr>
                <w:lang w:eastAsia="zh-CN"/>
              </w:rPr>
              <w:t>PRS bandwidth</w:t>
            </w:r>
          </w:p>
        </w:tc>
      </w:tr>
      <w:tr w:rsidR="002E31F2" w:rsidRPr="000C792B" w:rsidTr="00747861">
        <w:trPr>
          <w:trHeight w:val="20"/>
          <w:jc w:val="center"/>
        </w:trPr>
        <w:tc>
          <w:tcPr>
            <w:tcW w:w="1196" w:type="dxa"/>
          </w:tcPr>
          <w:p w:rsidR="002E31F2" w:rsidRPr="00962114" w:rsidRDefault="002E31F2" w:rsidP="00AD5D0F">
            <w:pPr>
              <w:pStyle w:val="TAH"/>
              <w:rPr>
                <w:rFonts w:eastAsiaTheme="minorEastAsia"/>
                <w:lang w:eastAsia="zh-CN"/>
              </w:rPr>
            </w:pPr>
            <w:r w:rsidRPr="00962114">
              <w:rPr>
                <w:rFonts w:eastAsiaTheme="minorEastAsia" w:hint="eastAsia"/>
                <w:lang w:eastAsia="zh-CN"/>
              </w:rPr>
              <w:t>Tc</w:t>
            </w:r>
          </w:p>
        </w:tc>
        <w:tc>
          <w:tcPr>
            <w:tcW w:w="1574" w:type="dxa"/>
            <w:vAlign w:val="center"/>
            <w:hideMark/>
          </w:tcPr>
          <w:p w:rsidR="002E31F2" w:rsidRPr="00962114" w:rsidRDefault="002E31F2" w:rsidP="00AD5D0F">
            <w:pPr>
              <w:pStyle w:val="TAH"/>
            </w:pPr>
            <w:r w:rsidRPr="00962114">
              <w:t>dB</w:t>
            </w:r>
          </w:p>
        </w:tc>
        <w:tc>
          <w:tcPr>
            <w:tcW w:w="995" w:type="dxa"/>
            <w:vAlign w:val="center"/>
            <w:hideMark/>
          </w:tcPr>
          <w:p w:rsidR="002E31F2" w:rsidRPr="00962114" w:rsidRDefault="002E31F2" w:rsidP="00AD5D0F">
            <w:pPr>
              <w:pStyle w:val="TAH"/>
              <w:rPr>
                <w:lang w:eastAsia="zh-CN"/>
              </w:rPr>
            </w:pPr>
            <w:r w:rsidRPr="00962114">
              <w:rPr>
                <w:lang w:eastAsia="zh-CN"/>
              </w:rPr>
              <w:t>kHz</w:t>
            </w:r>
          </w:p>
        </w:tc>
        <w:tc>
          <w:tcPr>
            <w:tcW w:w="1311" w:type="dxa"/>
          </w:tcPr>
          <w:p w:rsidR="002E31F2" w:rsidRPr="00962114" w:rsidRDefault="002E31F2" w:rsidP="00AD5D0F">
            <w:pPr>
              <w:pStyle w:val="TAH"/>
              <w:rPr>
                <w:rFonts w:eastAsiaTheme="minorEastAsia"/>
                <w:lang w:eastAsia="zh-CN"/>
              </w:rPr>
            </w:pPr>
            <w:r w:rsidRPr="00962114">
              <w:rPr>
                <w:rFonts w:eastAsiaTheme="minorEastAsia" w:hint="eastAsia"/>
                <w:lang w:eastAsia="zh-CN"/>
              </w:rPr>
              <w:t>MHz</w:t>
            </w:r>
          </w:p>
        </w:tc>
        <w:tc>
          <w:tcPr>
            <w:tcW w:w="1559" w:type="dxa"/>
            <w:vAlign w:val="center"/>
            <w:hideMark/>
          </w:tcPr>
          <w:p w:rsidR="002E31F2" w:rsidRPr="00962114" w:rsidRDefault="00671D54" w:rsidP="00AD5D0F">
            <w:pPr>
              <w:pStyle w:val="TAH"/>
            </w:pPr>
            <w:r w:rsidRPr="00962114">
              <w:rPr>
                <w:rFonts w:eastAsiaTheme="minorEastAsia" w:hint="eastAsia"/>
                <w:lang w:eastAsia="zh-CN"/>
              </w:rPr>
              <w:t>MHz</w:t>
            </w:r>
          </w:p>
        </w:tc>
      </w:tr>
      <w:tr w:rsidR="00747861" w:rsidRPr="000C792B" w:rsidTr="00747861">
        <w:trPr>
          <w:trHeight w:val="338"/>
          <w:jc w:val="center"/>
        </w:trPr>
        <w:tc>
          <w:tcPr>
            <w:tcW w:w="1196" w:type="dxa"/>
            <w:vAlign w:val="center"/>
          </w:tcPr>
          <w:p w:rsidR="00747861" w:rsidRPr="00962114" w:rsidRDefault="00747861" w:rsidP="00AD5D0F">
            <w:pPr>
              <w:pStyle w:val="TAC"/>
              <w:rPr>
                <w:b/>
                <w:lang w:eastAsia="zh-CN"/>
              </w:rPr>
            </w:pPr>
            <w:r w:rsidRPr="00962114">
              <w:rPr>
                <w:rFonts w:eastAsiaTheme="minorEastAsia" w:hint="eastAsia"/>
                <w:b/>
                <w:lang w:eastAsia="zh-CN"/>
              </w:rPr>
              <w:t>TBD</w:t>
            </w:r>
          </w:p>
        </w:tc>
        <w:tc>
          <w:tcPr>
            <w:tcW w:w="1574" w:type="dxa"/>
            <w:vMerge w:val="restart"/>
            <w:vAlign w:val="center"/>
          </w:tcPr>
          <w:p w:rsidR="00747861" w:rsidRPr="00962114" w:rsidRDefault="00747861" w:rsidP="00AD5D0F">
            <w:pPr>
              <w:pStyle w:val="TAC"/>
              <w:rPr>
                <w:b/>
              </w:rPr>
            </w:pPr>
            <w:r w:rsidRPr="00962114">
              <w:rPr>
                <w:b/>
              </w:rPr>
              <w:t xml:space="preserve">(PRS </w:t>
            </w:r>
            <w:proofErr w:type="spellStart"/>
            <w:r w:rsidRPr="00962114">
              <w:rPr>
                <w:b/>
              </w:rPr>
              <w:t>Ês</w:t>
            </w:r>
            <w:proofErr w:type="spellEnd"/>
            <w:r w:rsidRPr="00962114">
              <w:rPr>
                <w:b/>
              </w:rPr>
              <w:t>/Iot)</w:t>
            </w:r>
            <w:r w:rsidRPr="00962114">
              <w:rPr>
                <w:b/>
                <w:vertAlign w:val="subscript"/>
              </w:rPr>
              <w:t xml:space="preserve">ref </w:t>
            </w:r>
            <w:r w:rsidRPr="00962114">
              <w:rPr>
                <w:b/>
              </w:rPr>
              <w:t>≥-6dB</w:t>
            </w:r>
          </w:p>
          <w:p w:rsidR="00747861" w:rsidRPr="00962114" w:rsidRDefault="00747861" w:rsidP="00AD5D0F">
            <w:pPr>
              <w:pStyle w:val="TAC"/>
              <w:rPr>
                <w:b/>
              </w:rPr>
            </w:pPr>
          </w:p>
          <w:p w:rsidR="00747861" w:rsidRPr="00962114" w:rsidRDefault="00747861" w:rsidP="00AD5D0F">
            <w:pPr>
              <w:pStyle w:val="TAC"/>
              <w:rPr>
                <w:b/>
                <w:lang w:val="sv-SE"/>
              </w:rPr>
            </w:pPr>
            <w:r w:rsidRPr="00962114">
              <w:rPr>
                <w:b/>
              </w:rPr>
              <w:t xml:space="preserve"> (PRS </w:t>
            </w:r>
            <w:proofErr w:type="spellStart"/>
            <w:r w:rsidRPr="00962114">
              <w:rPr>
                <w:b/>
              </w:rPr>
              <w:t>Ês</w:t>
            </w:r>
            <w:proofErr w:type="spellEnd"/>
            <w:r w:rsidRPr="00962114">
              <w:rPr>
                <w:b/>
              </w:rPr>
              <w:t>/Iot)</w:t>
            </w:r>
            <w:proofErr w:type="spellStart"/>
            <w:r w:rsidRPr="00962114">
              <w:rPr>
                <w:b/>
                <w:i/>
                <w:vertAlign w:val="subscript"/>
              </w:rPr>
              <w:t>i</w:t>
            </w:r>
            <w:proofErr w:type="spellEnd"/>
            <w:r w:rsidRPr="00962114">
              <w:rPr>
                <w:b/>
              </w:rPr>
              <w:t xml:space="preserve"> ≥-13dB</w:t>
            </w:r>
          </w:p>
        </w:tc>
        <w:tc>
          <w:tcPr>
            <w:tcW w:w="995" w:type="dxa"/>
            <w:vAlign w:val="center"/>
          </w:tcPr>
          <w:p w:rsidR="00747861" w:rsidRPr="00962114" w:rsidRDefault="00747861" w:rsidP="00AD5D0F">
            <w:pPr>
              <w:pStyle w:val="TAC"/>
              <w:rPr>
                <w:rFonts w:eastAsiaTheme="minorEastAsia"/>
                <w:b/>
                <w:lang w:eastAsia="zh-CN"/>
              </w:rPr>
            </w:pPr>
            <w:r w:rsidRPr="00962114">
              <w:rPr>
                <w:rFonts w:eastAsiaTheme="minorEastAsia" w:hint="eastAsia"/>
                <w:b/>
                <w:lang w:eastAsia="zh-CN"/>
              </w:rPr>
              <w:t>15</w:t>
            </w:r>
          </w:p>
        </w:tc>
        <w:tc>
          <w:tcPr>
            <w:tcW w:w="1311" w:type="dxa"/>
            <w:vAlign w:val="center"/>
          </w:tcPr>
          <w:p w:rsidR="00747861" w:rsidRPr="00962114" w:rsidRDefault="00747861" w:rsidP="00AD5D0F">
            <w:pPr>
              <w:pStyle w:val="TAC"/>
              <w:rPr>
                <w:b/>
              </w:rPr>
            </w:pPr>
            <w:r w:rsidRPr="00962114">
              <w:rPr>
                <w:b/>
              </w:rPr>
              <w:t>≥</w:t>
            </w:r>
            <w:r w:rsidRPr="00962114">
              <w:rPr>
                <w:rFonts w:eastAsiaTheme="minorEastAsia" w:hint="eastAsia"/>
                <w:b/>
                <w:lang w:eastAsia="zh-CN"/>
              </w:rPr>
              <w:t>10</w:t>
            </w:r>
          </w:p>
        </w:tc>
        <w:tc>
          <w:tcPr>
            <w:tcW w:w="1559" w:type="dxa"/>
            <w:vAlign w:val="center"/>
          </w:tcPr>
          <w:p w:rsidR="00747861" w:rsidRPr="00962114" w:rsidRDefault="00747861" w:rsidP="00AD5D0F">
            <w:pPr>
              <w:pStyle w:val="TAC"/>
              <w:rPr>
                <w:rFonts w:eastAsiaTheme="minorEastAsia"/>
                <w:b/>
                <w:lang w:eastAsia="zh-CN"/>
              </w:rPr>
            </w:pPr>
            <w:r w:rsidRPr="00962114">
              <w:rPr>
                <w:b/>
              </w:rPr>
              <w:t xml:space="preserve">≥ </w:t>
            </w:r>
            <w:r w:rsidRPr="00962114">
              <w:rPr>
                <w:rFonts w:eastAsiaTheme="minorEastAsia" w:hint="eastAsia"/>
                <w:b/>
                <w:lang w:eastAsia="zh-CN"/>
              </w:rPr>
              <w:t>50</w:t>
            </w:r>
          </w:p>
        </w:tc>
      </w:tr>
      <w:tr w:rsidR="00747861" w:rsidRPr="000C792B" w:rsidTr="00747861">
        <w:trPr>
          <w:trHeight w:val="338"/>
          <w:jc w:val="center"/>
        </w:trPr>
        <w:tc>
          <w:tcPr>
            <w:tcW w:w="1196" w:type="dxa"/>
            <w:vAlign w:val="center"/>
          </w:tcPr>
          <w:p w:rsidR="00747861" w:rsidRPr="00962114" w:rsidRDefault="00747861" w:rsidP="00AD5D0F">
            <w:pPr>
              <w:pStyle w:val="TAC"/>
              <w:rPr>
                <w:b/>
                <w:lang w:eastAsia="zh-CN"/>
              </w:rPr>
            </w:pPr>
            <w:r w:rsidRPr="00962114">
              <w:rPr>
                <w:rFonts w:eastAsiaTheme="minorEastAsia" w:hint="eastAsia"/>
                <w:b/>
                <w:lang w:eastAsia="zh-CN"/>
              </w:rPr>
              <w:t>TBD</w:t>
            </w:r>
          </w:p>
        </w:tc>
        <w:tc>
          <w:tcPr>
            <w:tcW w:w="1574" w:type="dxa"/>
            <w:vMerge/>
            <w:vAlign w:val="center"/>
          </w:tcPr>
          <w:p w:rsidR="00747861" w:rsidRPr="00962114" w:rsidRDefault="00747861" w:rsidP="00AD5D0F">
            <w:pPr>
              <w:pStyle w:val="TAC"/>
              <w:rPr>
                <w:b/>
                <w:lang w:val="sv-SE"/>
              </w:rPr>
            </w:pPr>
          </w:p>
        </w:tc>
        <w:tc>
          <w:tcPr>
            <w:tcW w:w="995" w:type="dxa"/>
            <w:vAlign w:val="center"/>
          </w:tcPr>
          <w:p w:rsidR="00747861" w:rsidRPr="00962114" w:rsidRDefault="00747861" w:rsidP="00AD5D0F">
            <w:pPr>
              <w:pStyle w:val="TAC"/>
              <w:rPr>
                <w:rFonts w:eastAsiaTheme="minorEastAsia"/>
                <w:b/>
                <w:lang w:val="sv-SE" w:eastAsia="zh-CN"/>
              </w:rPr>
            </w:pPr>
            <w:r w:rsidRPr="00962114">
              <w:rPr>
                <w:b/>
                <w:lang w:val="sv-SE" w:eastAsia="zh-CN"/>
              </w:rPr>
              <w:t>30</w:t>
            </w:r>
          </w:p>
        </w:tc>
        <w:tc>
          <w:tcPr>
            <w:tcW w:w="1311" w:type="dxa"/>
            <w:vAlign w:val="center"/>
          </w:tcPr>
          <w:p w:rsidR="00747861" w:rsidRPr="00962114" w:rsidRDefault="00747861" w:rsidP="00AD5D0F">
            <w:pPr>
              <w:pStyle w:val="TAC"/>
              <w:rPr>
                <w:b/>
              </w:rPr>
            </w:pPr>
            <w:r w:rsidRPr="00962114">
              <w:rPr>
                <w:b/>
              </w:rPr>
              <w:t>≥</w:t>
            </w:r>
            <w:r w:rsidRPr="00962114">
              <w:rPr>
                <w:rFonts w:eastAsiaTheme="minorEastAsia" w:hint="eastAsia"/>
                <w:b/>
                <w:lang w:eastAsia="zh-CN"/>
              </w:rPr>
              <w:t>20</w:t>
            </w:r>
          </w:p>
        </w:tc>
        <w:tc>
          <w:tcPr>
            <w:tcW w:w="1559" w:type="dxa"/>
            <w:vAlign w:val="center"/>
          </w:tcPr>
          <w:p w:rsidR="00747861" w:rsidRPr="00962114" w:rsidRDefault="00747861" w:rsidP="00AD5D0F">
            <w:pPr>
              <w:pStyle w:val="TAC"/>
              <w:rPr>
                <w:b/>
              </w:rPr>
            </w:pPr>
            <w:r w:rsidRPr="00962114">
              <w:rPr>
                <w:b/>
              </w:rPr>
              <w:t xml:space="preserve">≥ </w:t>
            </w:r>
            <w:r w:rsidRPr="00962114">
              <w:rPr>
                <w:rFonts w:eastAsiaTheme="minorEastAsia" w:hint="eastAsia"/>
                <w:b/>
                <w:lang w:eastAsia="zh-CN"/>
              </w:rPr>
              <w:t>100</w:t>
            </w:r>
          </w:p>
        </w:tc>
      </w:tr>
      <w:tr w:rsidR="00747861" w:rsidRPr="000C792B" w:rsidTr="00747861">
        <w:trPr>
          <w:trHeight w:val="339"/>
          <w:jc w:val="center"/>
        </w:trPr>
        <w:tc>
          <w:tcPr>
            <w:tcW w:w="1196" w:type="dxa"/>
            <w:vAlign w:val="center"/>
          </w:tcPr>
          <w:p w:rsidR="00747861" w:rsidRPr="00962114" w:rsidRDefault="00747861" w:rsidP="00AD5D0F">
            <w:pPr>
              <w:pStyle w:val="TAC"/>
              <w:rPr>
                <w:b/>
                <w:lang w:eastAsia="zh-CN"/>
              </w:rPr>
            </w:pPr>
            <w:r w:rsidRPr="00962114">
              <w:rPr>
                <w:rFonts w:eastAsiaTheme="minorEastAsia" w:hint="eastAsia"/>
                <w:b/>
                <w:lang w:eastAsia="zh-CN"/>
              </w:rPr>
              <w:t>TBD</w:t>
            </w:r>
          </w:p>
        </w:tc>
        <w:tc>
          <w:tcPr>
            <w:tcW w:w="1574" w:type="dxa"/>
            <w:vMerge/>
            <w:vAlign w:val="center"/>
          </w:tcPr>
          <w:p w:rsidR="00747861" w:rsidRPr="00962114" w:rsidRDefault="00747861" w:rsidP="00AD5D0F">
            <w:pPr>
              <w:pStyle w:val="TAC"/>
              <w:rPr>
                <w:b/>
                <w:lang w:val="sv-SE"/>
              </w:rPr>
            </w:pPr>
          </w:p>
        </w:tc>
        <w:tc>
          <w:tcPr>
            <w:tcW w:w="995" w:type="dxa"/>
            <w:vAlign w:val="center"/>
          </w:tcPr>
          <w:p w:rsidR="00747861" w:rsidRPr="00962114" w:rsidRDefault="00747861" w:rsidP="00AD5D0F">
            <w:pPr>
              <w:pStyle w:val="TAC"/>
              <w:rPr>
                <w:b/>
                <w:lang w:val="sv-SE" w:eastAsia="zh-CN"/>
              </w:rPr>
            </w:pPr>
            <w:r w:rsidRPr="00962114">
              <w:rPr>
                <w:rFonts w:hint="eastAsia"/>
                <w:b/>
                <w:lang w:val="sv-SE" w:eastAsia="zh-CN"/>
              </w:rPr>
              <w:t>6</w:t>
            </w:r>
            <w:r w:rsidRPr="00962114">
              <w:rPr>
                <w:b/>
                <w:lang w:val="sv-SE" w:eastAsia="zh-CN"/>
              </w:rPr>
              <w:t>0</w:t>
            </w:r>
          </w:p>
        </w:tc>
        <w:tc>
          <w:tcPr>
            <w:tcW w:w="1311" w:type="dxa"/>
            <w:vAlign w:val="center"/>
          </w:tcPr>
          <w:p w:rsidR="00747861" w:rsidRPr="00962114" w:rsidRDefault="00747861" w:rsidP="00AD5D0F">
            <w:pPr>
              <w:pStyle w:val="TAC"/>
              <w:rPr>
                <w:b/>
              </w:rPr>
            </w:pPr>
            <w:r w:rsidRPr="00962114">
              <w:rPr>
                <w:b/>
              </w:rPr>
              <w:t>≥</w:t>
            </w:r>
            <w:r w:rsidRPr="00962114">
              <w:rPr>
                <w:rFonts w:eastAsiaTheme="minorEastAsia" w:hint="eastAsia"/>
                <w:b/>
                <w:lang w:eastAsia="zh-CN"/>
              </w:rPr>
              <w:t>20</w:t>
            </w:r>
          </w:p>
        </w:tc>
        <w:tc>
          <w:tcPr>
            <w:tcW w:w="1559" w:type="dxa"/>
            <w:vAlign w:val="center"/>
          </w:tcPr>
          <w:p w:rsidR="00747861" w:rsidRPr="00962114" w:rsidRDefault="00747861" w:rsidP="00AD5D0F">
            <w:pPr>
              <w:pStyle w:val="TAC"/>
              <w:rPr>
                <w:rFonts w:eastAsiaTheme="minorEastAsia"/>
                <w:b/>
                <w:lang w:eastAsia="zh-CN"/>
              </w:rPr>
            </w:pPr>
            <w:r w:rsidRPr="00962114">
              <w:rPr>
                <w:b/>
              </w:rPr>
              <w:t xml:space="preserve">≥ </w:t>
            </w:r>
            <w:r w:rsidRPr="00962114">
              <w:rPr>
                <w:rFonts w:eastAsiaTheme="minorEastAsia" w:hint="eastAsia"/>
                <w:b/>
                <w:lang w:eastAsia="zh-CN"/>
              </w:rPr>
              <w:t>100</w:t>
            </w:r>
          </w:p>
        </w:tc>
      </w:tr>
    </w:tbl>
    <w:p w:rsidR="002E31F2" w:rsidRDefault="002E31F2" w:rsidP="002E31F2">
      <w:pPr>
        <w:spacing w:beforeLines="50" w:before="120" w:afterLines="50" w:after="120"/>
        <w:rPr>
          <w:rFonts w:eastAsiaTheme="minorEastAsia"/>
          <w:b/>
          <w:lang w:eastAsia="zh-CN"/>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2E31F2" w:rsidRPr="000C792B" w:rsidTr="00AD5D0F">
        <w:trPr>
          <w:trHeight w:val="20"/>
          <w:jc w:val="center"/>
        </w:trPr>
        <w:tc>
          <w:tcPr>
            <w:tcW w:w="1196" w:type="dxa"/>
            <w:vAlign w:val="center"/>
          </w:tcPr>
          <w:p w:rsidR="002E31F2" w:rsidRPr="00962114" w:rsidRDefault="002E31F2" w:rsidP="00AD5D0F">
            <w:pPr>
              <w:pStyle w:val="TAH"/>
              <w:rPr>
                <w:rFonts w:eastAsiaTheme="minorEastAsia"/>
                <w:lang w:eastAsia="zh-CN"/>
              </w:rPr>
            </w:pPr>
            <w:r w:rsidRPr="00962114">
              <w:lastRenderedPageBreak/>
              <w:t>Accuracy</w:t>
            </w:r>
          </w:p>
        </w:tc>
        <w:tc>
          <w:tcPr>
            <w:tcW w:w="1574" w:type="dxa"/>
            <w:vAlign w:val="center"/>
            <w:hideMark/>
          </w:tcPr>
          <w:p w:rsidR="002E31F2" w:rsidRPr="00962114" w:rsidRDefault="002E31F2" w:rsidP="00AD5D0F">
            <w:pPr>
              <w:pStyle w:val="TAH"/>
            </w:pPr>
            <w:r w:rsidRPr="00962114">
              <w:t xml:space="preserve">PRS </w:t>
            </w:r>
            <w:proofErr w:type="spellStart"/>
            <w:r w:rsidRPr="00962114">
              <w:t>Ês</w:t>
            </w:r>
            <w:proofErr w:type="spellEnd"/>
            <w:r w:rsidRPr="00962114">
              <w:t>/Iot</w:t>
            </w:r>
          </w:p>
        </w:tc>
        <w:tc>
          <w:tcPr>
            <w:tcW w:w="995" w:type="dxa"/>
            <w:vAlign w:val="center"/>
            <w:hideMark/>
          </w:tcPr>
          <w:p w:rsidR="002E31F2" w:rsidRPr="00962114" w:rsidRDefault="002E31F2" w:rsidP="00AD5D0F">
            <w:pPr>
              <w:pStyle w:val="TAH"/>
              <w:rPr>
                <w:lang w:eastAsia="zh-CN"/>
              </w:rPr>
            </w:pPr>
            <w:r w:rsidRPr="00962114">
              <w:t>PRS SCS</w:t>
            </w:r>
          </w:p>
        </w:tc>
        <w:tc>
          <w:tcPr>
            <w:tcW w:w="1311" w:type="dxa"/>
            <w:vAlign w:val="center"/>
          </w:tcPr>
          <w:p w:rsidR="002E31F2" w:rsidRPr="00962114" w:rsidRDefault="002E31F2" w:rsidP="00AD5D0F">
            <w:pPr>
              <w:pStyle w:val="TAH"/>
              <w:rPr>
                <w:rFonts w:eastAsiaTheme="minorEastAsia"/>
                <w:lang w:eastAsia="zh-CN"/>
              </w:rPr>
            </w:pPr>
            <w:r w:rsidRPr="00962114">
              <w:rPr>
                <w:rFonts w:eastAsiaTheme="minorEastAsia" w:hint="eastAsia"/>
                <w:lang w:eastAsia="zh-CN"/>
              </w:rPr>
              <w:t>BW per hop</w:t>
            </w:r>
          </w:p>
        </w:tc>
        <w:tc>
          <w:tcPr>
            <w:tcW w:w="1559" w:type="dxa"/>
            <w:vAlign w:val="center"/>
            <w:hideMark/>
          </w:tcPr>
          <w:p w:rsidR="002E31F2" w:rsidRPr="00962114" w:rsidRDefault="002E31F2" w:rsidP="00AD5D0F">
            <w:pPr>
              <w:pStyle w:val="TAH"/>
              <w:rPr>
                <w:rFonts w:eastAsiaTheme="minorEastAsia"/>
                <w:lang w:eastAsia="zh-CN"/>
              </w:rPr>
            </w:pPr>
            <w:r w:rsidRPr="00962114">
              <w:rPr>
                <w:rFonts w:eastAsiaTheme="minorEastAsia" w:hint="eastAsia"/>
                <w:lang w:eastAsia="zh-CN"/>
              </w:rPr>
              <w:t xml:space="preserve">Total </w:t>
            </w:r>
            <w:r w:rsidRPr="00962114">
              <w:rPr>
                <w:lang w:eastAsia="zh-CN"/>
              </w:rPr>
              <w:t>PRS bandwidth</w:t>
            </w:r>
          </w:p>
        </w:tc>
      </w:tr>
      <w:tr w:rsidR="002E31F2" w:rsidRPr="000C792B" w:rsidTr="00AD5D0F">
        <w:trPr>
          <w:trHeight w:val="20"/>
          <w:jc w:val="center"/>
        </w:trPr>
        <w:tc>
          <w:tcPr>
            <w:tcW w:w="1196" w:type="dxa"/>
          </w:tcPr>
          <w:p w:rsidR="002E31F2" w:rsidRPr="00962114" w:rsidRDefault="002E31F2" w:rsidP="00AD5D0F">
            <w:pPr>
              <w:pStyle w:val="TAH"/>
              <w:rPr>
                <w:rFonts w:eastAsiaTheme="minorEastAsia"/>
                <w:lang w:eastAsia="zh-CN"/>
              </w:rPr>
            </w:pPr>
            <w:r w:rsidRPr="00962114">
              <w:rPr>
                <w:rFonts w:eastAsiaTheme="minorEastAsia" w:hint="eastAsia"/>
                <w:lang w:eastAsia="zh-CN"/>
              </w:rPr>
              <w:t>Tc</w:t>
            </w:r>
          </w:p>
        </w:tc>
        <w:tc>
          <w:tcPr>
            <w:tcW w:w="1574" w:type="dxa"/>
            <w:vAlign w:val="center"/>
            <w:hideMark/>
          </w:tcPr>
          <w:p w:rsidR="002E31F2" w:rsidRPr="00962114" w:rsidRDefault="002E31F2" w:rsidP="00AD5D0F">
            <w:pPr>
              <w:pStyle w:val="TAH"/>
            </w:pPr>
            <w:r w:rsidRPr="00962114">
              <w:t>dB</w:t>
            </w:r>
          </w:p>
        </w:tc>
        <w:tc>
          <w:tcPr>
            <w:tcW w:w="995" w:type="dxa"/>
            <w:vAlign w:val="center"/>
            <w:hideMark/>
          </w:tcPr>
          <w:p w:rsidR="002E31F2" w:rsidRPr="00962114" w:rsidRDefault="002E31F2" w:rsidP="00AD5D0F">
            <w:pPr>
              <w:pStyle w:val="TAH"/>
              <w:rPr>
                <w:lang w:eastAsia="zh-CN"/>
              </w:rPr>
            </w:pPr>
            <w:r w:rsidRPr="00962114">
              <w:rPr>
                <w:lang w:eastAsia="zh-CN"/>
              </w:rPr>
              <w:t>kHz</w:t>
            </w:r>
          </w:p>
        </w:tc>
        <w:tc>
          <w:tcPr>
            <w:tcW w:w="1311" w:type="dxa"/>
          </w:tcPr>
          <w:p w:rsidR="002E31F2" w:rsidRPr="00962114" w:rsidRDefault="002E31F2" w:rsidP="00AD5D0F">
            <w:pPr>
              <w:pStyle w:val="TAH"/>
              <w:rPr>
                <w:rFonts w:eastAsiaTheme="minorEastAsia"/>
                <w:lang w:eastAsia="zh-CN"/>
              </w:rPr>
            </w:pPr>
            <w:r w:rsidRPr="00962114">
              <w:rPr>
                <w:rFonts w:eastAsiaTheme="minorEastAsia" w:hint="eastAsia"/>
                <w:lang w:eastAsia="zh-CN"/>
              </w:rPr>
              <w:t>MHz</w:t>
            </w:r>
          </w:p>
        </w:tc>
        <w:tc>
          <w:tcPr>
            <w:tcW w:w="1559" w:type="dxa"/>
            <w:vAlign w:val="center"/>
            <w:hideMark/>
          </w:tcPr>
          <w:p w:rsidR="002E31F2" w:rsidRPr="00962114" w:rsidRDefault="00671D54" w:rsidP="00AD5D0F">
            <w:pPr>
              <w:pStyle w:val="TAH"/>
            </w:pPr>
            <w:r w:rsidRPr="00962114">
              <w:rPr>
                <w:rFonts w:eastAsiaTheme="minorEastAsia" w:hint="eastAsia"/>
                <w:lang w:eastAsia="zh-CN"/>
              </w:rPr>
              <w:t>MHz</w:t>
            </w:r>
          </w:p>
        </w:tc>
      </w:tr>
      <w:tr w:rsidR="00747861" w:rsidRPr="000C792B" w:rsidTr="00AD5D0F">
        <w:trPr>
          <w:trHeight w:val="512"/>
          <w:jc w:val="center"/>
        </w:trPr>
        <w:tc>
          <w:tcPr>
            <w:tcW w:w="1196" w:type="dxa"/>
            <w:vAlign w:val="center"/>
          </w:tcPr>
          <w:p w:rsidR="00747861" w:rsidRPr="00962114" w:rsidRDefault="00747861" w:rsidP="00AD5D0F">
            <w:pPr>
              <w:pStyle w:val="TAC"/>
              <w:rPr>
                <w:b/>
                <w:lang w:eastAsia="zh-CN"/>
              </w:rPr>
            </w:pPr>
            <w:r w:rsidRPr="00962114">
              <w:rPr>
                <w:rFonts w:eastAsiaTheme="minorEastAsia" w:hint="eastAsia"/>
                <w:b/>
                <w:lang w:eastAsia="zh-CN"/>
              </w:rPr>
              <w:t>TBD</w:t>
            </w:r>
          </w:p>
        </w:tc>
        <w:tc>
          <w:tcPr>
            <w:tcW w:w="1574" w:type="dxa"/>
            <w:vMerge w:val="restart"/>
            <w:vAlign w:val="center"/>
          </w:tcPr>
          <w:p w:rsidR="00747861" w:rsidRPr="00962114" w:rsidRDefault="00747861" w:rsidP="00AD5D0F">
            <w:pPr>
              <w:pStyle w:val="TAC"/>
              <w:rPr>
                <w:b/>
              </w:rPr>
            </w:pPr>
            <w:r w:rsidRPr="00962114">
              <w:rPr>
                <w:b/>
              </w:rPr>
              <w:t xml:space="preserve">(PRS </w:t>
            </w:r>
            <w:proofErr w:type="spellStart"/>
            <w:r w:rsidRPr="00962114">
              <w:rPr>
                <w:b/>
              </w:rPr>
              <w:t>Ês</w:t>
            </w:r>
            <w:proofErr w:type="spellEnd"/>
            <w:r w:rsidRPr="00962114">
              <w:rPr>
                <w:b/>
              </w:rPr>
              <w:t>/Iot)</w:t>
            </w:r>
            <w:r w:rsidRPr="00962114">
              <w:rPr>
                <w:b/>
                <w:vertAlign w:val="subscript"/>
              </w:rPr>
              <w:t xml:space="preserve">ref </w:t>
            </w:r>
            <w:r w:rsidRPr="00962114">
              <w:rPr>
                <w:b/>
              </w:rPr>
              <w:t>≥-6dB</w:t>
            </w:r>
          </w:p>
          <w:p w:rsidR="00747861" w:rsidRPr="00962114" w:rsidRDefault="00747861" w:rsidP="00AD5D0F">
            <w:pPr>
              <w:pStyle w:val="TAC"/>
              <w:rPr>
                <w:b/>
              </w:rPr>
            </w:pPr>
          </w:p>
          <w:p w:rsidR="00747861" w:rsidRPr="00962114" w:rsidRDefault="00747861" w:rsidP="00AD5D0F">
            <w:pPr>
              <w:pStyle w:val="TAC"/>
              <w:rPr>
                <w:b/>
                <w:lang w:val="sv-SE"/>
              </w:rPr>
            </w:pPr>
            <w:r w:rsidRPr="00962114">
              <w:rPr>
                <w:b/>
              </w:rPr>
              <w:t xml:space="preserve"> (PRS </w:t>
            </w:r>
            <w:proofErr w:type="spellStart"/>
            <w:r w:rsidRPr="00962114">
              <w:rPr>
                <w:b/>
              </w:rPr>
              <w:t>Ês</w:t>
            </w:r>
            <w:proofErr w:type="spellEnd"/>
            <w:r w:rsidRPr="00962114">
              <w:rPr>
                <w:b/>
              </w:rPr>
              <w:t>/Iot)</w:t>
            </w:r>
            <w:proofErr w:type="spellStart"/>
            <w:r w:rsidRPr="00962114">
              <w:rPr>
                <w:b/>
                <w:i/>
                <w:vertAlign w:val="subscript"/>
              </w:rPr>
              <w:t>i</w:t>
            </w:r>
            <w:proofErr w:type="spellEnd"/>
            <w:r w:rsidRPr="00962114">
              <w:rPr>
                <w:b/>
              </w:rPr>
              <w:t xml:space="preserve"> ≥-13dB</w:t>
            </w:r>
          </w:p>
        </w:tc>
        <w:tc>
          <w:tcPr>
            <w:tcW w:w="995" w:type="dxa"/>
            <w:vAlign w:val="center"/>
          </w:tcPr>
          <w:p w:rsidR="00747861" w:rsidRPr="00962114" w:rsidRDefault="00747861" w:rsidP="00AD5D0F">
            <w:pPr>
              <w:pStyle w:val="TAC"/>
              <w:rPr>
                <w:rFonts w:eastAsiaTheme="minorEastAsia"/>
                <w:b/>
                <w:lang w:val="sv-SE" w:eastAsia="zh-CN"/>
              </w:rPr>
            </w:pPr>
            <w:r w:rsidRPr="00962114">
              <w:rPr>
                <w:rFonts w:eastAsiaTheme="minorEastAsia" w:hint="eastAsia"/>
                <w:b/>
                <w:lang w:val="sv-SE" w:eastAsia="zh-CN"/>
              </w:rPr>
              <w:t>60</w:t>
            </w:r>
          </w:p>
        </w:tc>
        <w:tc>
          <w:tcPr>
            <w:tcW w:w="1311" w:type="dxa"/>
            <w:vAlign w:val="center"/>
          </w:tcPr>
          <w:p w:rsidR="00747861" w:rsidRPr="00962114" w:rsidRDefault="00747861" w:rsidP="00AD5D0F">
            <w:pPr>
              <w:pStyle w:val="TAC"/>
              <w:rPr>
                <w:rFonts w:eastAsiaTheme="minorEastAsia"/>
                <w:b/>
                <w:lang w:eastAsia="zh-CN"/>
              </w:rPr>
            </w:pPr>
            <w:r w:rsidRPr="00962114">
              <w:rPr>
                <w:b/>
              </w:rPr>
              <w:t>≥</w:t>
            </w:r>
            <w:r w:rsidRPr="00962114">
              <w:rPr>
                <w:rFonts w:eastAsiaTheme="minorEastAsia" w:hint="eastAsia"/>
                <w:b/>
                <w:lang w:eastAsia="zh-CN"/>
              </w:rPr>
              <w:t>50</w:t>
            </w:r>
            <w:bookmarkStart w:id="1" w:name="_GoBack"/>
            <w:bookmarkEnd w:id="1"/>
          </w:p>
        </w:tc>
        <w:tc>
          <w:tcPr>
            <w:tcW w:w="1559" w:type="dxa"/>
            <w:vAlign w:val="center"/>
          </w:tcPr>
          <w:p w:rsidR="00747861" w:rsidRPr="00962114" w:rsidRDefault="00747861" w:rsidP="00AD5D0F">
            <w:pPr>
              <w:pStyle w:val="TAC"/>
              <w:rPr>
                <w:rFonts w:eastAsiaTheme="minorEastAsia"/>
                <w:b/>
                <w:lang w:eastAsia="zh-CN"/>
              </w:rPr>
            </w:pPr>
            <w:r w:rsidRPr="00962114">
              <w:rPr>
                <w:b/>
              </w:rPr>
              <w:t xml:space="preserve">≥ </w:t>
            </w:r>
            <w:r w:rsidRPr="00962114">
              <w:rPr>
                <w:rFonts w:eastAsiaTheme="minorEastAsia" w:hint="eastAsia"/>
                <w:b/>
                <w:lang w:eastAsia="zh-CN"/>
              </w:rPr>
              <w:t>200</w:t>
            </w:r>
          </w:p>
        </w:tc>
      </w:tr>
      <w:tr w:rsidR="00747861" w:rsidRPr="000C792B" w:rsidTr="00AD5D0F">
        <w:trPr>
          <w:trHeight w:val="513"/>
          <w:jc w:val="center"/>
        </w:trPr>
        <w:tc>
          <w:tcPr>
            <w:tcW w:w="1196" w:type="dxa"/>
            <w:vAlign w:val="center"/>
          </w:tcPr>
          <w:p w:rsidR="00747861" w:rsidRPr="00962114" w:rsidRDefault="00747861" w:rsidP="00AD5D0F">
            <w:pPr>
              <w:pStyle w:val="TAC"/>
              <w:rPr>
                <w:b/>
                <w:lang w:eastAsia="zh-CN"/>
              </w:rPr>
            </w:pPr>
            <w:r w:rsidRPr="00962114">
              <w:rPr>
                <w:rFonts w:eastAsiaTheme="minorEastAsia" w:hint="eastAsia"/>
                <w:b/>
                <w:lang w:eastAsia="zh-CN"/>
              </w:rPr>
              <w:t>TBD</w:t>
            </w:r>
          </w:p>
        </w:tc>
        <w:tc>
          <w:tcPr>
            <w:tcW w:w="1574" w:type="dxa"/>
            <w:vMerge/>
            <w:vAlign w:val="center"/>
          </w:tcPr>
          <w:p w:rsidR="00747861" w:rsidRPr="00962114" w:rsidRDefault="00747861" w:rsidP="00AD5D0F">
            <w:pPr>
              <w:pStyle w:val="TAC"/>
              <w:rPr>
                <w:b/>
                <w:lang w:val="sv-SE"/>
              </w:rPr>
            </w:pPr>
          </w:p>
        </w:tc>
        <w:tc>
          <w:tcPr>
            <w:tcW w:w="995" w:type="dxa"/>
            <w:vAlign w:val="center"/>
          </w:tcPr>
          <w:p w:rsidR="00747861" w:rsidRPr="00962114" w:rsidRDefault="00747861" w:rsidP="00AD5D0F">
            <w:pPr>
              <w:pStyle w:val="TAC"/>
              <w:rPr>
                <w:b/>
                <w:lang w:val="sv-SE" w:eastAsia="zh-CN"/>
              </w:rPr>
            </w:pPr>
            <w:r w:rsidRPr="00962114">
              <w:rPr>
                <w:rFonts w:eastAsiaTheme="minorEastAsia" w:hint="eastAsia"/>
                <w:b/>
                <w:lang w:val="sv-SE" w:eastAsia="zh-CN"/>
              </w:rPr>
              <w:t>12</w:t>
            </w:r>
            <w:r w:rsidRPr="00962114">
              <w:rPr>
                <w:b/>
                <w:lang w:val="sv-SE" w:eastAsia="zh-CN"/>
              </w:rPr>
              <w:t>0</w:t>
            </w:r>
          </w:p>
        </w:tc>
        <w:tc>
          <w:tcPr>
            <w:tcW w:w="1311" w:type="dxa"/>
            <w:vAlign w:val="center"/>
          </w:tcPr>
          <w:p w:rsidR="00747861" w:rsidRPr="00962114" w:rsidRDefault="00747861" w:rsidP="00AD5D0F">
            <w:pPr>
              <w:pStyle w:val="TAC"/>
              <w:rPr>
                <w:b/>
              </w:rPr>
            </w:pPr>
            <w:r w:rsidRPr="00962114">
              <w:rPr>
                <w:b/>
              </w:rPr>
              <w:t>≥</w:t>
            </w:r>
            <w:r w:rsidRPr="00962114">
              <w:rPr>
                <w:rFonts w:eastAsiaTheme="minorEastAsia" w:hint="eastAsia"/>
                <w:b/>
                <w:lang w:eastAsia="zh-CN"/>
              </w:rPr>
              <w:t>100</w:t>
            </w:r>
          </w:p>
        </w:tc>
        <w:tc>
          <w:tcPr>
            <w:tcW w:w="1559" w:type="dxa"/>
            <w:vAlign w:val="center"/>
          </w:tcPr>
          <w:p w:rsidR="00747861" w:rsidRPr="00962114" w:rsidRDefault="00747861" w:rsidP="00AD5D0F">
            <w:pPr>
              <w:pStyle w:val="TAC"/>
              <w:rPr>
                <w:b/>
              </w:rPr>
            </w:pPr>
            <w:r w:rsidRPr="00962114">
              <w:rPr>
                <w:b/>
              </w:rPr>
              <w:t xml:space="preserve">≥ </w:t>
            </w:r>
            <w:r w:rsidRPr="00962114">
              <w:rPr>
                <w:rFonts w:eastAsiaTheme="minorEastAsia" w:hint="eastAsia"/>
                <w:b/>
                <w:lang w:eastAsia="zh-CN"/>
              </w:rPr>
              <w:t>400</w:t>
            </w:r>
          </w:p>
        </w:tc>
      </w:tr>
    </w:tbl>
    <w:p w:rsidR="0080347C" w:rsidRPr="00BD6EF4" w:rsidRDefault="004A0192" w:rsidP="002E31F2">
      <w:pPr>
        <w:spacing w:beforeLines="50" w:before="120" w:afterLines="50" w:after="120"/>
        <w:rPr>
          <w:rFonts w:eastAsiaTheme="minorEastAsia"/>
          <w:b/>
          <w:lang w:eastAsia="zh-CN"/>
        </w:rPr>
      </w:pPr>
      <w:r w:rsidRPr="0071560B">
        <w:rPr>
          <w:rFonts w:eastAsiaTheme="minorEastAsia" w:hint="eastAsia"/>
          <w:b/>
          <w:lang w:eastAsia="zh-CN"/>
        </w:rPr>
        <w:t xml:space="preserve">The rest of structure can reuse the applicable parts in the existing accuracy tables, for example, Io range, etc.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163C5E">
        <w:rPr>
          <w:rFonts w:eastAsiaTheme="minorEastAsia" w:hint="eastAsia"/>
          <w:lang w:eastAsia="zh-CN"/>
        </w:rPr>
        <w:t>accuracy</w:t>
      </w:r>
      <w:r w:rsidR="00B34860">
        <w:rPr>
          <w:rFonts w:eastAsiaTheme="minorEastAsia" w:hint="eastAsia"/>
          <w:lang w:eastAsia="zh-CN"/>
        </w:rPr>
        <w:t xml:space="preserve"> requirements </w:t>
      </w:r>
      <w:r w:rsidR="005B5B10">
        <w:rPr>
          <w:rFonts w:eastAsiaTheme="minorEastAsia" w:hint="eastAsia"/>
          <w:lang w:eastAsia="zh-CN"/>
        </w:rPr>
        <w:t>for RedCap UE positioning</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the following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F824C6" w:rsidRDefault="00F824C6" w:rsidP="00F824C6">
      <w:pPr>
        <w:spacing w:beforeLines="50" w:before="120" w:afterLines="50" w:after="120"/>
        <w:jc w:val="both"/>
        <w:rPr>
          <w:rFonts w:eastAsiaTheme="minorEastAsia"/>
          <w:b/>
          <w:lang w:eastAsia="zh-CN"/>
        </w:rPr>
      </w:pPr>
      <w:r>
        <w:rPr>
          <w:rFonts w:eastAsiaTheme="minorEastAsia" w:hint="eastAsia"/>
          <w:b/>
          <w:lang w:eastAsia="zh-CN"/>
        </w:rPr>
        <w:t>Observation</w:t>
      </w:r>
      <w:r w:rsidRPr="00E05F12">
        <w:rPr>
          <w:rFonts w:eastAsiaTheme="minorEastAsia" w:hint="eastAsia"/>
          <w:b/>
          <w:lang w:eastAsia="zh-CN"/>
        </w:rPr>
        <w:t xml:space="preserve"> 1: </w:t>
      </w:r>
      <w:r>
        <w:rPr>
          <w:rFonts w:eastAsiaTheme="minorEastAsia" w:hint="eastAsia"/>
          <w:b/>
          <w:lang w:eastAsia="zh-CN"/>
        </w:rPr>
        <w:t>T</w:t>
      </w:r>
      <w:r w:rsidRPr="00E05F12">
        <w:rPr>
          <w:rFonts w:eastAsiaTheme="minorEastAsia" w:hint="eastAsia"/>
          <w:b/>
          <w:lang w:eastAsia="zh-CN"/>
        </w:rPr>
        <w:t xml:space="preserve">he </w:t>
      </w:r>
      <w:r>
        <w:rPr>
          <w:rFonts w:eastAsiaTheme="minorEastAsia"/>
          <w:b/>
          <w:lang w:eastAsia="zh-CN"/>
        </w:rPr>
        <w:t>measurement</w:t>
      </w:r>
      <w:r>
        <w:rPr>
          <w:rFonts w:eastAsiaTheme="minorEastAsia" w:hint="eastAsia"/>
          <w:b/>
          <w:lang w:eastAsia="zh-CN"/>
        </w:rPr>
        <w:t xml:space="preserve"> </w:t>
      </w:r>
      <w:r w:rsidRPr="00E05F12">
        <w:rPr>
          <w:rFonts w:eastAsiaTheme="minorEastAsia" w:hint="eastAsia"/>
          <w:b/>
          <w:lang w:eastAsia="zh-CN"/>
        </w:rPr>
        <w:t xml:space="preserve">accuracy requirements </w:t>
      </w:r>
      <w:r>
        <w:rPr>
          <w:rFonts w:eastAsiaTheme="minorEastAsia" w:hint="eastAsia"/>
          <w:b/>
          <w:lang w:eastAsia="zh-CN"/>
        </w:rPr>
        <w:t xml:space="preserve">are not clear </w:t>
      </w:r>
      <w:r w:rsidRPr="00E05F12">
        <w:rPr>
          <w:rFonts w:eastAsiaTheme="minorEastAsia" w:hint="eastAsia"/>
          <w:b/>
          <w:lang w:eastAsia="zh-CN"/>
        </w:rPr>
        <w:t xml:space="preserve">for the cases when the new accuracy requirements are not </w:t>
      </w:r>
      <w:r w:rsidRPr="00E05F12">
        <w:rPr>
          <w:rFonts w:eastAsiaTheme="minorEastAsia"/>
          <w:b/>
          <w:lang w:eastAsia="zh-CN"/>
        </w:rPr>
        <w:t>applicable</w:t>
      </w:r>
      <w:r w:rsidRPr="00E05F12">
        <w:rPr>
          <w:rFonts w:eastAsiaTheme="minorEastAsia" w:hint="eastAsia"/>
          <w:b/>
          <w:lang w:eastAsia="zh-CN"/>
        </w:rPr>
        <w:t xml:space="preserve"> due to total BWs</w:t>
      </w:r>
      <w:r>
        <w:rPr>
          <w:rFonts w:eastAsiaTheme="minorEastAsia" w:hint="eastAsia"/>
          <w:b/>
          <w:lang w:eastAsia="zh-CN"/>
        </w:rPr>
        <w:t xml:space="preserve"> smaller than the minimum total BWs.</w:t>
      </w:r>
      <w:r w:rsidRPr="00E05F12">
        <w:rPr>
          <w:rFonts w:eastAsiaTheme="minorEastAsia" w:hint="eastAsia"/>
          <w:b/>
          <w:lang w:eastAsia="zh-CN"/>
        </w:rPr>
        <w:t xml:space="preserve"> </w:t>
      </w:r>
    </w:p>
    <w:p w:rsidR="00F824C6" w:rsidRPr="006F41C9" w:rsidRDefault="00B1399F" w:rsidP="00F824C6">
      <w:pPr>
        <w:spacing w:beforeLines="50" w:before="120" w:afterLines="50" w:after="120"/>
        <w:jc w:val="both"/>
        <w:rPr>
          <w:rFonts w:eastAsiaTheme="minorEastAsia"/>
          <w:b/>
          <w:lang w:eastAsia="zh-CN"/>
        </w:rPr>
      </w:pPr>
      <w:r w:rsidRPr="006F41C9">
        <w:rPr>
          <w:rFonts w:eastAsiaTheme="minorEastAsia" w:hint="eastAsia"/>
          <w:b/>
          <w:lang w:eastAsia="zh-CN"/>
        </w:rPr>
        <w:t>Pr</w:t>
      </w:r>
      <w:r>
        <w:rPr>
          <w:rFonts w:eastAsiaTheme="minorEastAsia" w:hint="eastAsia"/>
          <w:b/>
          <w:lang w:eastAsia="zh-CN"/>
        </w:rPr>
        <w:t xml:space="preserve">oposal 1: </w:t>
      </w:r>
      <w:r w:rsidRPr="006F41C9">
        <w:rPr>
          <w:rFonts w:eastAsiaTheme="minorEastAsia" w:hint="eastAsia"/>
          <w:b/>
          <w:lang w:eastAsia="zh-CN"/>
        </w:rPr>
        <w:t>The measurement results shall satisfy the accuracy value of the same or the closet smaller BW defined in the legacy measurement accuracy requirements</w:t>
      </w:r>
      <w:r>
        <w:rPr>
          <w:rFonts w:eastAsiaTheme="minorEastAsia" w:hint="eastAsia"/>
          <w:b/>
          <w:lang w:eastAsia="zh-CN"/>
        </w:rPr>
        <w:t xml:space="preserve"> without FH, when the new accuracy requirements are not applicable because </w:t>
      </w:r>
      <w:r w:rsidRPr="00E05F12">
        <w:rPr>
          <w:rFonts w:eastAsiaTheme="minorEastAsia" w:hint="eastAsia"/>
          <w:b/>
          <w:lang w:eastAsia="zh-CN"/>
        </w:rPr>
        <w:t xml:space="preserve">total </w:t>
      </w:r>
      <w:r>
        <w:rPr>
          <w:rFonts w:eastAsiaTheme="minorEastAsia" w:hint="eastAsia"/>
          <w:b/>
          <w:lang w:eastAsia="zh-CN"/>
        </w:rPr>
        <w:t xml:space="preserve">hopping </w:t>
      </w:r>
      <w:r w:rsidRPr="00E05F12">
        <w:rPr>
          <w:rFonts w:eastAsiaTheme="minorEastAsia" w:hint="eastAsia"/>
          <w:b/>
          <w:lang w:eastAsia="zh-CN"/>
        </w:rPr>
        <w:t>BWs</w:t>
      </w:r>
      <w:r>
        <w:rPr>
          <w:rFonts w:eastAsiaTheme="minorEastAsia" w:hint="eastAsia"/>
          <w:b/>
          <w:lang w:eastAsia="zh-CN"/>
        </w:rPr>
        <w:t xml:space="preserve"> are smaller than the minimum total BWs. </w:t>
      </w:r>
    </w:p>
    <w:p w:rsidR="00F824C6" w:rsidRDefault="00F824C6" w:rsidP="00F824C6">
      <w:pPr>
        <w:spacing w:beforeLines="50" w:before="120" w:afterLines="50" w:after="120"/>
        <w:rPr>
          <w:rFonts w:eastAsiaTheme="minorEastAsia"/>
          <w:b/>
          <w:lang w:eastAsia="zh-CN"/>
        </w:rPr>
      </w:pPr>
      <w:r w:rsidRPr="0071560B">
        <w:rPr>
          <w:rFonts w:eastAsiaTheme="minorEastAsia" w:hint="eastAsia"/>
          <w:b/>
          <w:lang w:eastAsia="zh-CN"/>
        </w:rPr>
        <w:t xml:space="preserve">Proposal </w:t>
      </w:r>
      <w:r>
        <w:rPr>
          <w:rFonts w:eastAsiaTheme="minorEastAsia" w:hint="eastAsia"/>
          <w:b/>
          <w:lang w:eastAsia="zh-CN"/>
        </w:rPr>
        <w:t>2</w:t>
      </w:r>
      <w:r w:rsidRPr="0071560B">
        <w:rPr>
          <w:rFonts w:eastAsiaTheme="minorEastAsia" w:hint="eastAsia"/>
          <w:b/>
          <w:lang w:eastAsia="zh-CN"/>
        </w:rPr>
        <w:t xml:space="preserve">: The </w:t>
      </w:r>
      <w:r>
        <w:rPr>
          <w:rFonts w:eastAsiaTheme="minorEastAsia" w:hint="eastAsia"/>
          <w:b/>
          <w:lang w:eastAsia="zh-CN"/>
        </w:rPr>
        <w:t xml:space="preserve">structure of </w:t>
      </w:r>
      <w:r w:rsidRPr="0071560B">
        <w:rPr>
          <w:rFonts w:eastAsiaTheme="minorEastAsia"/>
          <w:b/>
          <w:lang w:eastAsia="zh-CN"/>
        </w:rPr>
        <w:t>accuracy</w:t>
      </w:r>
      <w:r w:rsidRPr="0071560B">
        <w:rPr>
          <w:rFonts w:eastAsiaTheme="minorEastAsia" w:hint="eastAsia"/>
          <w:b/>
          <w:lang w:eastAsia="zh-CN"/>
        </w:rPr>
        <w:t xml:space="preserve"> tables </w:t>
      </w:r>
      <w:r>
        <w:rPr>
          <w:rFonts w:eastAsiaTheme="minorEastAsia" w:hint="eastAsia"/>
          <w:b/>
          <w:lang w:eastAsia="zh-CN"/>
        </w:rPr>
        <w:t xml:space="preserve">for measurements with FH </w:t>
      </w:r>
      <w:r w:rsidRPr="0071560B">
        <w:rPr>
          <w:rFonts w:eastAsiaTheme="minorEastAsia" w:hint="eastAsia"/>
          <w:b/>
          <w:lang w:eastAsia="zh-CN"/>
        </w:rPr>
        <w:t xml:space="preserve">in different clauses shall be aligned, and example tables for accuracy requirements </w:t>
      </w:r>
      <w:r>
        <w:rPr>
          <w:rFonts w:eastAsiaTheme="minorEastAsia" w:hint="eastAsia"/>
          <w:b/>
          <w:lang w:eastAsia="zh-CN"/>
        </w:rPr>
        <w:t xml:space="preserve">with FH for 2Rx RedCap </w:t>
      </w:r>
      <w:r w:rsidRPr="0071560B">
        <w:rPr>
          <w:rFonts w:eastAsiaTheme="minorEastAsia" w:hint="eastAsia"/>
          <w:b/>
          <w:lang w:eastAsia="zh-CN"/>
        </w:rPr>
        <w:t>in FR1 and FR2 are given below:</w:t>
      </w:r>
      <w:r>
        <w:rPr>
          <w:rFonts w:eastAsiaTheme="minorEastAsia" w:hint="eastAsia"/>
          <w:b/>
          <w:lang w:eastAsia="zh-CN"/>
        </w:rPr>
        <w:t xml:space="preserve"> </w:t>
      </w: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F824C6" w:rsidRPr="000C792B" w:rsidTr="00DF140E">
        <w:trPr>
          <w:trHeight w:val="20"/>
          <w:jc w:val="center"/>
        </w:trPr>
        <w:tc>
          <w:tcPr>
            <w:tcW w:w="1196" w:type="dxa"/>
            <w:vAlign w:val="center"/>
          </w:tcPr>
          <w:p w:rsidR="00F824C6" w:rsidRPr="0048373C" w:rsidRDefault="00F824C6" w:rsidP="00AD5D0F">
            <w:pPr>
              <w:pStyle w:val="TAH"/>
              <w:rPr>
                <w:rFonts w:eastAsiaTheme="minorEastAsia"/>
                <w:lang w:eastAsia="zh-CN"/>
              </w:rPr>
            </w:pPr>
            <w:r w:rsidRPr="0048373C">
              <w:t>Accuracy</w:t>
            </w:r>
          </w:p>
        </w:tc>
        <w:tc>
          <w:tcPr>
            <w:tcW w:w="1574" w:type="dxa"/>
            <w:vAlign w:val="center"/>
            <w:hideMark/>
          </w:tcPr>
          <w:p w:rsidR="00F824C6" w:rsidRPr="0048373C" w:rsidRDefault="00F824C6" w:rsidP="00AD5D0F">
            <w:pPr>
              <w:pStyle w:val="TAH"/>
            </w:pPr>
            <w:r w:rsidRPr="0048373C">
              <w:t xml:space="preserve">PRS </w:t>
            </w:r>
            <w:proofErr w:type="spellStart"/>
            <w:r w:rsidRPr="0048373C">
              <w:t>Ês</w:t>
            </w:r>
            <w:proofErr w:type="spellEnd"/>
            <w:r w:rsidRPr="0048373C">
              <w:t>/Iot</w:t>
            </w:r>
          </w:p>
        </w:tc>
        <w:tc>
          <w:tcPr>
            <w:tcW w:w="995" w:type="dxa"/>
            <w:vAlign w:val="center"/>
            <w:hideMark/>
          </w:tcPr>
          <w:p w:rsidR="00F824C6" w:rsidRPr="0048373C" w:rsidRDefault="00F824C6" w:rsidP="00AD5D0F">
            <w:pPr>
              <w:pStyle w:val="TAH"/>
              <w:rPr>
                <w:lang w:eastAsia="zh-CN"/>
              </w:rPr>
            </w:pPr>
            <w:r w:rsidRPr="0048373C">
              <w:t>PRS SCS</w:t>
            </w:r>
          </w:p>
        </w:tc>
        <w:tc>
          <w:tcPr>
            <w:tcW w:w="1311" w:type="dxa"/>
            <w:vAlign w:val="center"/>
          </w:tcPr>
          <w:p w:rsidR="00F824C6" w:rsidRPr="0048373C" w:rsidRDefault="00F824C6" w:rsidP="00AD5D0F">
            <w:pPr>
              <w:pStyle w:val="TAH"/>
              <w:rPr>
                <w:rFonts w:eastAsiaTheme="minorEastAsia"/>
                <w:lang w:eastAsia="zh-CN"/>
              </w:rPr>
            </w:pPr>
            <w:r w:rsidRPr="0048373C">
              <w:rPr>
                <w:rFonts w:eastAsiaTheme="minorEastAsia" w:hint="eastAsia"/>
                <w:lang w:eastAsia="zh-CN"/>
              </w:rPr>
              <w:t>BW per hop</w:t>
            </w:r>
          </w:p>
        </w:tc>
        <w:tc>
          <w:tcPr>
            <w:tcW w:w="1559" w:type="dxa"/>
            <w:vAlign w:val="center"/>
            <w:hideMark/>
          </w:tcPr>
          <w:p w:rsidR="00F824C6" w:rsidRPr="0048373C" w:rsidRDefault="00F824C6" w:rsidP="00AD5D0F">
            <w:pPr>
              <w:pStyle w:val="TAH"/>
              <w:rPr>
                <w:rFonts w:eastAsiaTheme="minorEastAsia"/>
                <w:lang w:eastAsia="zh-CN"/>
              </w:rPr>
            </w:pPr>
            <w:r w:rsidRPr="0048373C">
              <w:rPr>
                <w:rFonts w:eastAsiaTheme="minorEastAsia" w:hint="eastAsia"/>
                <w:lang w:eastAsia="zh-CN"/>
              </w:rPr>
              <w:t xml:space="preserve">Total </w:t>
            </w:r>
            <w:r w:rsidRPr="0048373C">
              <w:rPr>
                <w:lang w:eastAsia="zh-CN"/>
              </w:rPr>
              <w:t>PRS bandwidth</w:t>
            </w:r>
          </w:p>
        </w:tc>
      </w:tr>
      <w:tr w:rsidR="00F824C6" w:rsidRPr="000C792B" w:rsidTr="00DF140E">
        <w:trPr>
          <w:trHeight w:val="20"/>
          <w:jc w:val="center"/>
        </w:trPr>
        <w:tc>
          <w:tcPr>
            <w:tcW w:w="1196" w:type="dxa"/>
          </w:tcPr>
          <w:p w:rsidR="00F824C6" w:rsidRPr="0048373C" w:rsidRDefault="00F824C6" w:rsidP="00AD5D0F">
            <w:pPr>
              <w:pStyle w:val="TAH"/>
              <w:rPr>
                <w:rFonts w:eastAsiaTheme="minorEastAsia"/>
                <w:lang w:eastAsia="zh-CN"/>
              </w:rPr>
            </w:pPr>
            <w:r w:rsidRPr="0048373C">
              <w:rPr>
                <w:rFonts w:eastAsiaTheme="minorEastAsia" w:hint="eastAsia"/>
                <w:lang w:eastAsia="zh-CN"/>
              </w:rPr>
              <w:t>Tc</w:t>
            </w:r>
          </w:p>
        </w:tc>
        <w:tc>
          <w:tcPr>
            <w:tcW w:w="1574" w:type="dxa"/>
            <w:vAlign w:val="center"/>
            <w:hideMark/>
          </w:tcPr>
          <w:p w:rsidR="00F824C6" w:rsidRPr="0048373C" w:rsidRDefault="00F824C6" w:rsidP="00AD5D0F">
            <w:pPr>
              <w:pStyle w:val="TAH"/>
            </w:pPr>
            <w:r w:rsidRPr="0048373C">
              <w:t>dB</w:t>
            </w:r>
          </w:p>
        </w:tc>
        <w:tc>
          <w:tcPr>
            <w:tcW w:w="995" w:type="dxa"/>
            <w:vAlign w:val="center"/>
            <w:hideMark/>
          </w:tcPr>
          <w:p w:rsidR="00F824C6" w:rsidRPr="0048373C" w:rsidRDefault="00F824C6" w:rsidP="00AD5D0F">
            <w:pPr>
              <w:pStyle w:val="TAH"/>
              <w:rPr>
                <w:lang w:eastAsia="zh-CN"/>
              </w:rPr>
            </w:pPr>
            <w:r w:rsidRPr="0048373C">
              <w:rPr>
                <w:lang w:eastAsia="zh-CN"/>
              </w:rPr>
              <w:t>kHz</w:t>
            </w:r>
          </w:p>
        </w:tc>
        <w:tc>
          <w:tcPr>
            <w:tcW w:w="1311" w:type="dxa"/>
          </w:tcPr>
          <w:p w:rsidR="00F824C6" w:rsidRPr="0048373C" w:rsidRDefault="00F824C6" w:rsidP="00AD5D0F">
            <w:pPr>
              <w:pStyle w:val="TAH"/>
              <w:rPr>
                <w:rFonts w:eastAsiaTheme="minorEastAsia"/>
                <w:lang w:eastAsia="zh-CN"/>
              </w:rPr>
            </w:pPr>
            <w:r w:rsidRPr="0048373C">
              <w:rPr>
                <w:rFonts w:eastAsiaTheme="minorEastAsia" w:hint="eastAsia"/>
                <w:lang w:eastAsia="zh-CN"/>
              </w:rPr>
              <w:t>MHz</w:t>
            </w:r>
          </w:p>
        </w:tc>
        <w:tc>
          <w:tcPr>
            <w:tcW w:w="1559" w:type="dxa"/>
            <w:vAlign w:val="center"/>
            <w:hideMark/>
          </w:tcPr>
          <w:p w:rsidR="00F824C6" w:rsidRPr="0048373C" w:rsidRDefault="00671D54" w:rsidP="00AD5D0F">
            <w:pPr>
              <w:pStyle w:val="TAH"/>
            </w:pPr>
            <w:r>
              <w:rPr>
                <w:rFonts w:eastAsiaTheme="minorEastAsia" w:hint="eastAsia"/>
                <w:lang w:eastAsia="zh-CN"/>
              </w:rPr>
              <w:t>MHz</w:t>
            </w:r>
          </w:p>
        </w:tc>
      </w:tr>
      <w:tr w:rsidR="00DF140E" w:rsidRPr="000C792B" w:rsidTr="00DF140E">
        <w:trPr>
          <w:trHeight w:val="338"/>
          <w:jc w:val="center"/>
        </w:trPr>
        <w:tc>
          <w:tcPr>
            <w:tcW w:w="1196" w:type="dxa"/>
            <w:vAlign w:val="center"/>
          </w:tcPr>
          <w:p w:rsidR="00DF140E" w:rsidRPr="0048373C" w:rsidRDefault="00DF140E" w:rsidP="00AD5D0F">
            <w:pPr>
              <w:pStyle w:val="TAC"/>
              <w:rPr>
                <w:b/>
                <w:lang w:eastAsia="zh-CN"/>
              </w:rPr>
            </w:pPr>
            <w:r w:rsidRPr="0048373C">
              <w:rPr>
                <w:rFonts w:eastAsiaTheme="minorEastAsia" w:hint="eastAsia"/>
                <w:b/>
                <w:lang w:eastAsia="zh-CN"/>
              </w:rPr>
              <w:t>TBD</w:t>
            </w:r>
          </w:p>
        </w:tc>
        <w:tc>
          <w:tcPr>
            <w:tcW w:w="1574" w:type="dxa"/>
            <w:vMerge w:val="restart"/>
            <w:vAlign w:val="center"/>
          </w:tcPr>
          <w:p w:rsidR="00DF140E" w:rsidRPr="0048373C" w:rsidRDefault="00DF140E" w:rsidP="00AD5D0F">
            <w:pPr>
              <w:pStyle w:val="TAC"/>
              <w:rPr>
                <w:b/>
              </w:rPr>
            </w:pPr>
            <w:r w:rsidRPr="0048373C">
              <w:rPr>
                <w:b/>
              </w:rPr>
              <w:t xml:space="preserve">(PRS </w:t>
            </w:r>
            <w:proofErr w:type="spellStart"/>
            <w:r w:rsidRPr="0048373C">
              <w:rPr>
                <w:b/>
              </w:rPr>
              <w:t>Ês</w:t>
            </w:r>
            <w:proofErr w:type="spellEnd"/>
            <w:r w:rsidRPr="0048373C">
              <w:rPr>
                <w:b/>
              </w:rPr>
              <w:t>/Iot)</w:t>
            </w:r>
            <w:r w:rsidRPr="0048373C">
              <w:rPr>
                <w:b/>
                <w:vertAlign w:val="subscript"/>
              </w:rPr>
              <w:t xml:space="preserve">ref </w:t>
            </w:r>
            <w:r w:rsidRPr="0048373C">
              <w:rPr>
                <w:b/>
              </w:rPr>
              <w:t>≥-6dB</w:t>
            </w:r>
          </w:p>
          <w:p w:rsidR="00DF140E" w:rsidRPr="0048373C" w:rsidRDefault="00DF140E" w:rsidP="00AD5D0F">
            <w:pPr>
              <w:pStyle w:val="TAC"/>
              <w:rPr>
                <w:b/>
              </w:rPr>
            </w:pPr>
          </w:p>
          <w:p w:rsidR="00DF140E" w:rsidRPr="0048373C" w:rsidRDefault="00DF140E" w:rsidP="00AD5D0F">
            <w:pPr>
              <w:pStyle w:val="TAC"/>
              <w:rPr>
                <w:b/>
                <w:lang w:val="sv-SE"/>
              </w:rPr>
            </w:pPr>
            <w:r w:rsidRPr="0048373C">
              <w:rPr>
                <w:b/>
              </w:rPr>
              <w:t xml:space="preserve"> (PRS </w:t>
            </w:r>
            <w:proofErr w:type="spellStart"/>
            <w:r w:rsidRPr="0048373C">
              <w:rPr>
                <w:b/>
              </w:rPr>
              <w:t>Ês</w:t>
            </w:r>
            <w:proofErr w:type="spellEnd"/>
            <w:r w:rsidRPr="0048373C">
              <w:rPr>
                <w:b/>
              </w:rPr>
              <w:t>/Iot)</w:t>
            </w:r>
            <w:proofErr w:type="spellStart"/>
            <w:r w:rsidRPr="0048373C">
              <w:rPr>
                <w:b/>
                <w:i/>
                <w:vertAlign w:val="subscript"/>
              </w:rPr>
              <w:t>i</w:t>
            </w:r>
            <w:proofErr w:type="spellEnd"/>
            <w:r w:rsidRPr="0048373C">
              <w:rPr>
                <w:b/>
              </w:rPr>
              <w:t xml:space="preserve"> ≥-13dB</w:t>
            </w:r>
          </w:p>
        </w:tc>
        <w:tc>
          <w:tcPr>
            <w:tcW w:w="995" w:type="dxa"/>
            <w:vAlign w:val="center"/>
          </w:tcPr>
          <w:p w:rsidR="00DF140E" w:rsidRPr="0048373C" w:rsidRDefault="00DF140E" w:rsidP="00AD5D0F">
            <w:pPr>
              <w:pStyle w:val="TAC"/>
              <w:rPr>
                <w:rFonts w:eastAsiaTheme="minorEastAsia"/>
                <w:b/>
                <w:lang w:eastAsia="zh-CN"/>
              </w:rPr>
            </w:pPr>
            <w:r w:rsidRPr="0048373C">
              <w:rPr>
                <w:rFonts w:eastAsiaTheme="minorEastAsia" w:hint="eastAsia"/>
                <w:b/>
                <w:lang w:eastAsia="zh-CN"/>
              </w:rPr>
              <w:t>15</w:t>
            </w:r>
          </w:p>
        </w:tc>
        <w:tc>
          <w:tcPr>
            <w:tcW w:w="1311" w:type="dxa"/>
            <w:vAlign w:val="center"/>
          </w:tcPr>
          <w:p w:rsidR="00DF140E" w:rsidRPr="0048373C" w:rsidRDefault="00DF140E" w:rsidP="00AD5D0F">
            <w:pPr>
              <w:pStyle w:val="TAC"/>
              <w:rPr>
                <w:b/>
              </w:rPr>
            </w:pPr>
            <w:r w:rsidRPr="0048373C">
              <w:rPr>
                <w:b/>
              </w:rPr>
              <w:t>≥</w:t>
            </w:r>
            <w:r w:rsidRPr="0048373C">
              <w:rPr>
                <w:rFonts w:eastAsiaTheme="minorEastAsia" w:hint="eastAsia"/>
                <w:b/>
                <w:lang w:eastAsia="zh-CN"/>
              </w:rPr>
              <w:t>10</w:t>
            </w:r>
          </w:p>
        </w:tc>
        <w:tc>
          <w:tcPr>
            <w:tcW w:w="1559" w:type="dxa"/>
            <w:vAlign w:val="center"/>
          </w:tcPr>
          <w:p w:rsidR="00DF140E" w:rsidRPr="0048373C" w:rsidRDefault="00DF140E" w:rsidP="00AD5D0F">
            <w:pPr>
              <w:pStyle w:val="TAC"/>
              <w:rPr>
                <w:rFonts w:eastAsiaTheme="minorEastAsia"/>
                <w:b/>
                <w:lang w:eastAsia="zh-CN"/>
              </w:rPr>
            </w:pPr>
            <w:r w:rsidRPr="0048373C">
              <w:rPr>
                <w:b/>
              </w:rPr>
              <w:t xml:space="preserve">≥ </w:t>
            </w:r>
            <w:r w:rsidRPr="0048373C">
              <w:rPr>
                <w:rFonts w:eastAsiaTheme="minorEastAsia" w:hint="eastAsia"/>
                <w:b/>
                <w:lang w:eastAsia="zh-CN"/>
              </w:rPr>
              <w:t>50</w:t>
            </w:r>
          </w:p>
        </w:tc>
      </w:tr>
      <w:tr w:rsidR="00DF140E" w:rsidRPr="000C792B" w:rsidTr="00DF140E">
        <w:trPr>
          <w:trHeight w:val="338"/>
          <w:jc w:val="center"/>
        </w:trPr>
        <w:tc>
          <w:tcPr>
            <w:tcW w:w="1196" w:type="dxa"/>
            <w:vAlign w:val="center"/>
          </w:tcPr>
          <w:p w:rsidR="00DF140E" w:rsidRPr="0048373C" w:rsidRDefault="00DF140E" w:rsidP="00AD5D0F">
            <w:pPr>
              <w:pStyle w:val="TAC"/>
              <w:rPr>
                <w:b/>
                <w:lang w:eastAsia="zh-CN"/>
              </w:rPr>
            </w:pPr>
            <w:r w:rsidRPr="0048373C">
              <w:rPr>
                <w:rFonts w:eastAsiaTheme="minorEastAsia" w:hint="eastAsia"/>
                <w:b/>
                <w:lang w:eastAsia="zh-CN"/>
              </w:rPr>
              <w:t>TBD</w:t>
            </w:r>
          </w:p>
        </w:tc>
        <w:tc>
          <w:tcPr>
            <w:tcW w:w="1574" w:type="dxa"/>
            <w:vMerge/>
            <w:vAlign w:val="center"/>
          </w:tcPr>
          <w:p w:rsidR="00DF140E" w:rsidRPr="0048373C" w:rsidRDefault="00DF140E" w:rsidP="00AD5D0F">
            <w:pPr>
              <w:pStyle w:val="TAC"/>
              <w:rPr>
                <w:b/>
                <w:lang w:val="sv-SE"/>
              </w:rPr>
            </w:pPr>
          </w:p>
        </w:tc>
        <w:tc>
          <w:tcPr>
            <w:tcW w:w="995" w:type="dxa"/>
            <w:vAlign w:val="center"/>
          </w:tcPr>
          <w:p w:rsidR="00DF140E" w:rsidRPr="0048373C" w:rsidRDefault="00DF140E" w:rsidP="00AD5D0F">
            <w:pPr>
              <w:pStyle w:val="TAC"/>
              <w:rPr>
                <w:rFonts w:eastAsiaTheme="minorEastAsia"/>
                <w:b/>
                <w:lang w:val="sv-SE" w:eastAsia="zh-CN"/>
              </w:rPr>
            </w:pPr>
            <w:r w:rsidRPr="0048373C">
              <w:rPr>
                <w:b/>
                <w:lang w:val="sv-SE" w:eastAsia="zh-CN"/>
              </w:rPr>
              <w:t>30</w:t>
            </w:r>
          </w:p>
        </w:tc>
        <w:tc>
          <w:tcPr>
            <w:tcW w:w="1311" w:type="dxa"/>
            <w:vAlign w:val="center"/>
          </w:tcPr>
          <w:p w:rsidR="00DF140E" w:rsidRPr="0048373C" w:rsidRDefault="00DF140E" w:rsidP="00AD5D0F">
            <w:pPr>
              <w:pStyle w:val="TAC"/>
              <w:rPr>
                <w:b/>
              </w:rPr>
            </w:pPr>
            <w:r w:rsidRPr="0048373C">
              <w:rPr>
                <w:b/>
              </w:rPr>
              <w:t>≥</w:t>
            </w:r>
            <w:r w:rsidRPr="0048373C">
              <w:rPr>
                <w:rFonts w:eastAsiaTheme="minorEastAsia" w:hint="eastAsia"/>
                <w:b/>
                <w:lang w:eastAsia="zh-CN"/>
              </w:rPr>
              <w:t>20</w:t>
            </w:r>
          </w:p>
        </w:tc>
        <w:tc>
          <w:tcPr>
            <w:tcW w:w="1559" w:type="dxa"/>
            <w:vAlign w:val="center"/>
          </w:tcPr>
          <w:p w:rsidR="00DF140E" w:rsidRPr="0048373C" w:rsidRDefault="00DF140E" w:rsidP="00AD5D0F">
            <w:pPr>
              <w:pStyle w:val="TAC"/>
              <w:rPr>
                <w:b/>
              </w:rPr>
            </w:pPr>
            <w:r w:rsidRPr="0048373C">
              <w:rPr>
                <w:b/>
              </w:rPr>
              <w:t xml:space="preserve">≥ </w:t>
            </w:r>
            <w:r w:rsidRPr="0048373C">
              <w:rPr>
                <w:rFonts w:eastAsiaTheme="minorEastAsia" w:hint="eastAsia"/>
                <w:b/>
                <w:lang w:eastAsia="zh-CN"/>
              </w:rPr>
              <w:t>100</w:t>
            </w:r>
          </w:p>
        </w:tc>
      </w:tr>
      <w:tr w:rsidR="00DF140E" w:rsidRPr="000C792B" w:rsidTr="00DF140E">
        <w:trPr>
          <w:trHeight w:val="339"/>
          <w:jc w:val="center"/>
        </w:trPr>
        <w:tc>
          <w:tcPr>
            <w:tcW w:w="1196" w:type="dxa"/>
            <w:vAlign w:val="center"/>
          </w:tcPr>
          <w:p w:rsidR="00DF140E" w:rsidRPr="0048373C" w:rsidRDefault="00DF140E" w:rsidP="00AD5D0F">
            <w:pPr>
              <w:pStyle w:val="TAC"/>
              <w:rPr>
                <w:b/>
                <w:lang w:eastAsia="zh-CN"/>
              </w:rPr>
            </w:pPr>
            <w:r w:rsidRPr="0048373C">
              <w:rPr>
                <w:rFonts w:eastAsiaTheme="minorEastAsia" w:hint="eastAsia"/>
                <w:b/>
                <w:lang w:eastAsia="zh-CN"/>
              </w:rPr>
              <w:t>TBD</w:t>
            </w:r>
          </w:p>
        </w:tc>
        <w:tc>
          <w:tcPr>
            <w:tcW w:w="1574" w:type="dxa"/>
            <w:vMerge/>
            <w:vAlign w:val="center"/>
          </w:tcPr>
          <w:p w:rsidR="00DF140E" w:rsidRPr="0048373C" w:rsidRDefault="00DF140E" w:rsidP="00AD5D0F">
            <w:pPr>
              <w:pStyle w:val="TAC"/>
              <w:rPr>
                <w:b/>
                <w:lang w:val="sv-SE"/>
              </w:rPr>
            </w:pPr>
          </w:p>
        </w:tc>
        <w:tc>
          <w:tcPr>
            <w:tcW w:w="995" w:type="dxa"/>
            <w:vAlign w:val="center"/>
          </w:tcPr>
          <w:p w:rsidR="00DF140E" w:rsidRPr="0048373C" w:rsidRDefault="00DF140E" w:rsidP="00AD5D0F">
            <w:pPr>
              <w:pStyle w:val="TAC"/>
              <w:rPr>
                <w:b/>
                <w:lang w:val="sv-SE" w:eastAsia="zh-CN"/>
              </w:rPr>
            </w:pPr>
            <w:r w:rsidRPr="0048373C">
              <w:rPr>
                <w:rFonts w:hint="eastAsia"/>
                <w:b/>
                <w:lang w:val="sv-SE" w:eastAsia="zh-CN"/>
              </w:rPr>
              <w:t>6</w:t>
            </w:r>
            <w:r w:rsidRPr="0048373C">
              <w:rPr>
                <w:b/>
                <w:lang w:val="sv-SE" w:eastAsia="zh-CN"/>
              </w:rPr>
              <w:t>0</w:t>
            </w:r>
          </w:p>
        </w:tc>
        <w:tc>
          <w:tcPr>
            <w:tcW w:w="1311" w:type="dxa"/>
            <w:vAlign w:val="center"/>
          </w:tcPr>
          <w:p w:rsidR="00DF140E" w:rsidRPr="0048373C" w:rsidRDefault="00DF140E" w:rsidP="00AD5D0F">
            <w:pPr>
              <w:pStyle w:val="TAC"/>
              <w:rPr>
                <w:b/>
              </w:rPr>
            </w:pPr>
            <w:r w:rsidRPr="0048373C">
              <w:rPr>
                <w:b/>
              </w:rPr>
              <w:t>≥</w:t>
            </w:r>
            <w:r w:rsidRPr="0048373C">
              <w:rPr>
                <w:rFonts w:eastAsiaTheme="minorEastAsia" w:hint="eastAsia"/>
                <w:b/>
                <w:lang w:eastAsia="zh-CN"/>
              </w:rPr>
              <w:t>20</w:t>
            </w:r>
          </w:p>
        </w:tc>
        <w:tc>
          <w:tcPr>
            <w:tcW w:w="1559" w:type="dxa"/>
            <w:vAlign w:val="center"/>
          </w:tcPr>
          <w:p w:rsidR="00DF140E" w:rsidRPr="0048373C" w:rsidRDefault="00DF140E" w:rsidP="00AD5D0F">
            <w:pPr>
              <w:pStyle w:val="TAC"/>
              <w:rPr>
                <w:rFonts w:eastAsiaTheme="minorEastAsia"/>
                <w:b/>
                <w:lang w:eastAsia="zh-CN"/>
              </w:rPr>
            </w:pPr>
            <w:r w:rsidRPr="0048373C">
              <w:rPr>
                <w:b/>
              </w:rPr>
              <w:t xml:space="preserve">≥ </w:t>
            </w:r>
            <w:r w:rsidRPr="0048373C">
              <w:rPr>
                <w:rFonts w:eastAsiaTheme="minorEastAsia" w:hint="eastAsia"/>
                <w:b/>
                <w:lang w:eastAsia="zh-CN"/>
              </w:rPr>
              <w:t>100</w:t>
            </w:r>
          </w:p>
        </w:tc>
      </w:tr>
    </w:tbl>
    <w:p w:rsidR="00F824C6" w:rsidRDefault="00F824C6" w:rsidP="00F824C6">
      <w:pPr>
        <w:spacing w:beforeLines="50" w:before="120" w:afterLines="50" w:after="120"/>
        <w:rPr>
          <w:rFonts w:eastAsiaTheme="minorEastAsia"/>
          <w:b/>
          <w:lang w:eastAsia="zh-CN"/>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574"/>
        <w:gridCol w:w="995"/>
        <w:gridCol w:w="1311"/>
        <w:gridCol w:w="1559"/>
      </w:tblGrid>
      <w:tr w:rsidR="00F824C6" w:rsidRPr="0048373C" w:rsidTr="00AD5D0F">
        <w:trPr>
          <w:trHeight w:val="20"/>
          <w:jc w:val="center"/>
        </w:trPr>
        <w:tc>
          <w:tcPr>
            <w:tcW w:w="1196" w:type="dxa"/>
            <w:vAlign w:val="center"/>
          </w:tcPr>
          <w:p w:rsidR="00F824C6" w:rsidRPr="0048373C" w:rsidRDefault="00F824C6" w:rsidP="00AD5D0F">
            <w:pPr>
              <w:pStyle w:val="TAH"/>
              <w:rPr>
                <w:rFonts w:eastAsiaTheme="minorEastAsia"/>
                <w:lang w:eastAsia="zh-CN"/>
              </w:rPr>
            </w:pPr>
            <w:r w:rsidRPr="0048373C">
              <w:t>Accuracy</w:t>
            </w:r>
          </w:p>
        </w:tc>
        <w:tc>
          <w:tcPr>
            <w:tcW w:w="1574" w:type="dxa"/>
            <w:vAlign w:val="center"/>
            <w:hideMark/>
          </w:tcPr>
          <w:p w:rsidR="00F824C6" w:rsidRPr="0048373C" w:rsidRDefault="00F824C6" w:rsidP="00AD5D0F">
            <w:pPr>
              <w:pStyle w:val="TAH"/>
            </w:pPr>
            <w:r w:rsidRPr="0048373C">
              <w:t xml:space="preserve">PRS </w:t>
            </w:r>
            <w:proofErr w:type="spellStart"/>
            <w:r w:rsidRPr="0048373C">
              <w:t>Ês</w:t>
            </w:r>
            <w:proofErr w:type="spellEnd"/>
            <w:r w:rsidRPr="0048373C">
              <w:t>/Iot</w:t>
            </w:r>
          </w:p>
        </w:tc>
        <w:tc>
          <w:tcPr>
            <w:tcW w:w="995" w:type="dxa"/>
            <w:vAlign w:val="center"/>
            <w:hideMark/>
          </w:tcPr>
          <w:p w:rsidR="00F824C6" w:rsidRPr="0048373C" w:rsidRDefault="00F824C6" w:rsidP="00AD5D0F">
            <w:pPr>
              <w:pStyle w:val="TAH"/>
              <w:rPr>
                <w:lang w:eastAsia="zh-CN"/>
              </w:rPr>
            </w:pPr>
            <w:r w:rsidRPr="0048373C">
              <w:t>PRS SCS</w:t>
            </w:r>
          </w:p>
        </w:tc>
        <w:tc>
          <w:tcPr>
            <w:tcW w:w="1311" w:type="dxa"/>
            <w:vAlign w:val="center"/>
          </w:tcPr>
          <w:p w:rsidR="00F824C6" w:rsidRPr="0048373C" w:rsidRDefault="00F824C6" w:rsidP="00AD5D0F">
            <w:pPr>
              <w:pStyle w:val="TAH"/>
              <w:rPr>
                <w:rFonts w:eastAsiaTheme="minorEastAsia"/>
                <w:lang w:eastAsia="zh-CN"/>
              </w:rPr>
            </w:pPr>
            <w:r w:rsidRPr="0048373C">
              <w:rPr>
                <w:rFonts w:eastAsiaTheme="minorEastAsia" w:hint="eastAsia"/>
                <w:lang w:eastAsia="zh-CN"/>
              </w:rPr>
              <w:t>BW per hop</w:t>
            </w:r>
          </w:p>
        </w:tc>
        <w:tc>
          <w:tcPr>
            <w:tcW w:w="1559" w:type="dxa"/>
            <w:vAlign w:val="center"/>
            <w:hideMark/>
          </w:tcPr>
          <w:p w:rsidR="00F824C6" w:rsidRPr="0048373C" w:rsidRDefault="00F824C6" w:rsidP="00AD5D0F">
            <w:pPr>
              <w:pStyle w:val="TAH"/>
              <w:rPr>
                <w:rFonts w:eastAsiaTheme="minorEastAsia"/>
                <w:lang w:eastAsia="zh-CN"/>
              </w:rPr>
            </w:pPr>
            <w:r w:rsidRPr="0048373C">
              <w:rPr>
                <w:rFonts w:eastAsiaTheme="minorEastAsia" w:hint="eastAsia"/>
                <w:lang w:eastAsia="zh-CN"/>
              </w:rPr>
              <w:t xml:space="preserve">Total </w:t>
            </w:r>
            <w:r w:rsidRPr="0048373C">
              <w:rPr>
                <w:lang w:eastAsia="zh-CN"/>
              </w:rPr>
              <w:t>PRS bandwidth</w:t>
            </w:r>
          </w:p>
        </w:tc>
      </w:tr>
      <w:tr w:rsidR="00F824C6" w:rsidRPr="0048373C" w:rsidTr="00AD5D0F">
        <w:trPr>
          <w:trHeight w:val="20"/>
          <w:jc w:val="center"/>
        </w:trPr>
        <w:tc>
          <w:tcPr>
            <w:tcW w:w="1196" w:type="dxa"/>
          </w:tcPr>
          <w:p w:rsidR="00F824C6" w:rsidRPr="0048373C" w:rsidRDefault="00F824C6" w:rsidP="00AD5D0F">
            <w:pPr>
              <w:pStyle w:val="TAH"/>
              <w:rPr>
                <w:rFonts w:eastAsiaTheme="minorEastAsia"/>
                <w:lang w:eastAsia="zh-CN"/>
              </w:rPr>
            </w:pPr>
            <w:r w:rsidRPr="0048373C">
              <w:rPr>
                <w:rFonts w:eastAsiaTheme="minorEastAsia" w:hint="eastAsia"/>
                <w:lang w:eastAsia="zh-CN"/>
              </w:rPr>
              <w:t>Tc</w:t>
            </w:r>
          </w:p>
        </w:tc>
        <w:tc>
          <w:tcPr>
            <w:tcW w:w="1574" w:type="dxa"/>
            <w:vAlign w:val="center"/>
            <w:hideMark/>
          </w:tcPr>
          <w:p w:rsidR="00F824C6" w:rsidRPr="0048373C" w:rsidRDefault="00F824C6" w:rsidP="00AD5D0F">
            <w:pPr>
              <w:pStyle w:val="TAH"/>
            </w:pPr>
            <w:r w:rsidRPr="0048373C">
              <w:t>dB</w:t>
            </w:r>
          </w:p>
        </w:tc>
        <w:tc>
          <w:tcPr>
            <w:tcW w:w="995" w:type="dxa"/>
            <w:vAlign w:val="center"/>
            <w:hideMark/>
          </w:tcPr>
          <w:p w:rsidR="00F824C6" w:rsidRPr="0048373C" w:rsidRDefault="00F824C6" w:rsidP="00AD5D0F">
            <w:pPr>
              <w:pStyle w:val="TAH"/>
              <w:rPr>
                <w:lang w:eastAsia="zh-CN"/>
              </w:rPr>
            </w:pPr>
            <w:r w:rsidRPr="0048373C">
              <w:rPr>
                <w:lang w:eastAsia="zh-CN"/>
              </w:rPr>
              <w:t>kHz</w:t>
            </w:r>
          </w:p>
        </w:tc>
        <w:tc>
          <w:tcPr>
            <w:tcW w:w="1311" w:type="dxa"/>
          </w:tcPr>
          <w:p w:rsidR="00F824C6" w:rsidRPr="0048373C" w:rsidRDefault="00F824C6" w:rsidP="00AD5D0F">
            <w:pPr>
              <w:pStyle w:val="TAH"/>
              <w:rPr>
                <w:rFonts w:eastAsiaTheme="minorEastAsia"/>
                <w:lang w:eastAsia="zh-CN"/>
              </w:rPr>
            </w:pPr>
            <w:r w:rsidRPr="0048373C">
              <w:rPr>
                <w:rFonts w:eastAsiaTheme="minorEastAsia" w:hint="eastAsia"/>
                <w:lang w:eastAsia="zh-CN"/>
              </w:rPr>
              <w:t>MHz</w:t>
            </w:r>
          </w:p>
        </w:tc>
        <w:tc>
          <w:tcPr>
            <w:tcW w:w="1559" w:type="dxa"/>
            <w:vAlign w:val="center"/>
            <w:hideMark/>
          </w:tcPr>
          <w:p w:rsidR="00F824C6" w:rsidRPr="0048373C" w:rsidRDefault="00671D54" w:rsidP="00AD5D0F">
            <w:pPr>
              <w:pStyle w:val="TAH"/>
            </w:pPr>
            <w:r>
              <w:rPr>
                <w:rFonts w:eastAsiaTheme="minorEastAsia" w:hint="eastAsia"/>
                <w:lang w:eastAsia="zh-CN"/>
              </w:rPr>
              <w:t>MHz</w:t>
            </w:r>
          </w:p>
        </w:tc>
      </w:tr>
      <w:tr w:rsidR="00DF140E" w:rsidRPr="0048373C" w:rsidTr="00AD5D0F">
        <w:trPr>
          <w:trHeight w:val="512"/>
          <w:jc w:val="center"/>
        </w:trPr>
        <w:tc>
          <w:tcPr>
            <w:tcW w:w="1196" w:type="dxa"/>
            <w:vAlign w:val="center"/>
          </w:tcPr>
          <w:p w:rsidR="00DF140E" w:rsidRPr="0048373C" w:rsidRDefault="00DF140E" w:rsidP="00AD5D0F">
            <w:pPr>
              <w:pStyle w:val="TAC"/>
              <w:rPr>
                <w:b/>
                <w:lang w:eastAsia="zh-CN"/>
              </w:rPr>
            </w:pPr>
            <w:r w:rsidRPr="0048373C">
              <w:rPr>
                <w:rFonts w:eastAsiaTheme="minorEastAsia" w:hint="eastAsia"/>
                <w:b/>
                <w:lang w:eastAsia="zh-CN"/>
              </w:rPr>
              <w:t>TBD</w:t>
            </w:r>
          </w:p>
        </w:tc>
        <w:tc>
          <w:tcPr>
            <w:tcW w:w="1574" w:type="dxa"/>
            <w:vMerge w:val="restart"/>
            <w:vAlign w:val="center"/>
          </w:tcPr>
          <w:p w:rsidR="00DF140E" w:rsidRPr="0048373C" w:rsidRDefault="00DF140E" w:rsidP="00AD5D0F">
            <w:pPr>
              <w:pStyle w:val="TAC"/>
              <w:rPr>
                <w:b/>
              </w:rPr>
            </w:pPr>
            <w:r w:rsidRPr="0048373C">
              <w:rPr>
                <w:b/>
              </w:rPr>
              <w:t xml:space="preserve">(PRS </w:t>
            </w:r>
            <w:proofErr w:type="spellStart"/>
            <w:r w:rsidRPr="0048373C">
              <w:rPr>
                <w:b/>
              </w:rPr>
              <w:t>Ês</w:t>
            </w:r>
            <w:proofErr w:type="spellEnd"/>
            <w:r w:rsidRPr="0048373C">
              <w:rPr>
                <w:b/>
              </w:rPr>
              <w:t>/Iot)</w:t>
            </w:r>
            <w:r w:rsidRPr="0048373C">
              <w:rPr>
                <w:b/>
                <w:vertAlign w:val="subscript"/>
              </w:rPr>
              <w:t xml:space="preserve">ref </w:t>
            </w:r>
            <w:r w:rsidRPr="0048373C">
              <w:rPr>
                <w:b/>
              </w:rPr>
              <w:t>≥-6dB</w:t>
            </w:r>
          </w:p>
          <w:p w:rsidR="00DF140E" w:rsidRPr="0048373C" w:rsidRDefault="00DF140E" w:rsidP="00AD5D0F">
            <w:pPr>
              <w:pStyle w:val="TAC"/>
              <w:rPr>
                <w:b/>
              </w:rPr>
            </w:pPr>
          </w:p>
          <w:p w:rsidR="00DF140E" w:rsidRPr="0048373C" w:rsidRDefault="00DF140E" w:rsidP="00AD5D0F">
            <w:pPr>
              <w:pStyle w:val="TAC"/>
              <w:rPr>
                <w:b/>
                <w:lang w:val="sv-SE"/>
              </w:rPr>
            </w:pPr>
            <w:r w:rsidRPr="0048373C">
              <w:rPr>
                <w:b/>
              </w:rPr>
              <w:t xml:space="preserve"> (PRS </w:t>
            </w:r>
            <w:proofErr w:type="spellStart"/>
            <w:r w:rsidRPr="0048373C">
              <w:rPr>
                <w:b/>
              </w:rPr>
              <w:t>Ês</w:t>
            </w:r>
            <w:proofErr w:type="spellEnd"/>
            <w:r w:rsidRPr="0048373C">
              <w:rPr>
                <w:b/>
              </w:rPr>
              <w:t>/Iot)</w:t>
            </w:r>
            <w:proofErr w:type="spellStart"/>
            <w:r w:rsidRPr="0048373C">
              <w:rPr>
                <w:b/>
                <w:i/>
                <w:vertAlign w:val="subscript"/>
              </w:rPr>
              <w:t>i</w:t>
            </w:r>
            <w:proofErr w:type="spellEnd"/>
            <w:r w:rsidRPr="0048373C">
              <w:rPr>
                <w:b/>
              </w:rPr>
              <w:t xml:space="preserve"> ≥-13dB</w:t>
            </w:r>
          </w:p>
        </w:tc>
        <w:tc>
          <w:tcPr>
            <w:tcW w:w="995" w:type="dxa"/>
            <w:vAlign w:val="center"/>
          </w:tcPr>
          <w:p w:rsidR="00DF140E" w:rsidRPr="0048373C" w:rsidRDefault="00DF140E" w:rsidP="00AD5D0F">
            <w:pPr>
              <w:pStyle w:val="TAC"/>
              <w:rPr>
                <w:rFonts w:eastAsiaTheme="minorEastAsia"/>
                <w:b/>
                <w:lang w:val="sv-SE" w:eastAsia="zh-CN"/>
              </w:rPr>
            </w:pPr>
            <w:r w:rsidRPr="0048373C">
              <w:rPr>
                <w:rFonts w:eastAsiaTheme="minorEastAsia" w:hint="eastAsia"/>
                <w:b/>
                <w:lang w:val="sv-SE" w:eastAsia="zh-CN"/>
              </w:rPr>
              <w:t>60</w:t>
            </w:r>
          </w:p>
        </w:tc>
        <w:tc>
          <w:tcPr>
            <w:tcW w:w="1311" w:type="dxa"/>
            <w:vAlign w:val="center"/>
          </w:tcPr>
          <w:p w:rsidR="00DF140E" w:rsidRPr="0048373C" w:rsidRDefault="00DF140E" w:rsidP="00AD5D0F">
            <w:pPr>
              <w:pStyle w:val="TAC"/>
              <w:rPr>
                <w:rFonts w:eastAsiaTheme="minorEastAsia"/>
                <w:b/>
                <w:lang w:eastAsia="zh-CN"/>
              </w:rPr>
            </w:pPr>
            <w:r w:rsidRPr="0048373C">
              <w:rPr>
                <w:b/>
              </w:rPr>
              <w:t>≥</w:t>
            </w:r>
            <w:r w:rsidRPr="0048373C">
              <w:rPr>
                <w:rFonts w:eastAsiaTheme="minorEastAsia" w:hint="eastAsia"/>
                <w:b/>
                <w:lang w:eastAsia="zh-CN"/>
              </w:rPr>
              <w:t>50</w:t>
            </w:r>
          </w:p>
        </w:tc>
        <w:tc>
          <w:tcPr>
            <w:tcW w:w="1559" w:type="dxa"/>
            <w:vAlign w:val="center"/>
          </w:tcPr>
          <w:p w:rsidR="00DF140E" w:rsidRPr="0048373C" w:rsidRDefault="00DF140E" w:rsidP="00AD5D0F">
            <w:pPr>
              <w:pStyle w:val="TAC"/>
              <w:rPr>
                <w:rFonts w:eastAsiaTheme="minorEastAsia"/>
                <w:b/>
                <w:lang w:eastAsia="zh-CN"/>
              </w:rPr>
            </w:pPr>
            <w:r w:rsidRPr="0048373C">
              <w:rPr>
                <w:b/>
              </w:rPr>
              <w:t xml:space="preserve">≥ </w:t>
            </w:r>
            <w:r w:rsidRPr="0048373C">
              <w:rPr>
                <w:rFonts w:eastAsiaTheme="minorEastAsia" w:hint="eastAsia"/>
                <w:b/>
                <w:lang w:eastAsia="zh-CN"/>
              </w:rPr>
              <w:t>200</w:t>
            </w:r>
          </w:p>
        </w:tc>
      </w:tr>
      <w:tr w:rsidR="00DF140E" w:rsidRPr="0048373C" w:rsidTr="00AD5D0F">
        <w:trPr>
          <w:trHeight w:val="513"/>
          <w:jc w:val="center"/>
        </w:trPr>
        <w:tc>
          <w:tcPr>
            <w:tcW w:w="1196" w:type="dxa"/>
            <w:vAlign w:val="center"/>
          </w:tcPr>
          <w:p w:rsidR="00DF140E" w:rsidRPr="0048373C" w:rsidRDefault="00DF140E" w:rsidP="00AD5D0F">
            <w:pPr>
              <w:pStyle w:val="TAC"/>
              <w:rPr>
                <w:b/>
                <w:lang w:eastAsia="zh-CN"/>
              </w:rPr>
            </w:pPr>
            <w:r w:rsidRPr="0048373C">
              <w:rPr>
                <w:rFonts w:eastAsiaTheme="minorEastAsia" w:hint="eastAsia"/>
                <w:b/>
                <w:lang w:eastAsia="zh-CN"/>
              </w:rPr>
              <w:t>TBD</w:t>
            </w:r>
          </w:p>
        </w:tc>
        <w:tc>
          <w:tcPr>
            <w:tcW w:w="1574" w:type="dxa"/>
            <w:vMerge/>
            <w:vAlign w:val="center"/>
          </w:tcPr>
          <w:p w:rsidR="00DF140E" w:rsidRPr="0048373C" w:rsidRDefault="00DF140E" w:rsidP="00AD5D0F">
            <w:pPr>
              <w:pStyle w:val="TAC"/>
              <w:rPr>
                <w:b/>
                <w:lang w:val="sv-SE"/>
              </w:rPr>
            </w:pPr>
          </w:p>
        </w:tc>
        <w:tc>
          <w:tcPr>
            <w:tcW w:w="995" w:type="dxa"/>
            <w:vAlign w:val="center"/>
          </w:tcPr>
          <w:p w:rsidR="00DF140E" w:rsidRPr="0048373C" w:rsidRDefault="00DF140E" w:rsidP="00AD5D0F">
            <w:pPr>
              <w:pStyle w:val="TAC"/>
              <w:rPr>
                <w:b/>
                <w:lang w:val="sv-SE" w:eastAsia="zh-CN"/>
              </w:rPr>
            </w:pPr>
            <w:r w:rsidRPr="0048373C">
              <w:rPr>
                <w:rFonts w:eastAsiaTheme="minorEastAsia" w:hint="eastAsia"/>
                <w:b/>
                <w:lang w:val="sv-SE" w:eastAsia="zh-CN"/>
              </w:rPr>
              <w:t>12</w:t>
            </w:r>
            <w:r w:rsidRPr="0048373C">
              <w:rPr>
                <w:b/>
                <w:lang w:val="sv-SE" w:eastAsia="zh-CN"/>
              </w:rPr>
              <w:t>0</w:t>
            </w:r>
          </w:p>
        </w:tc>
        <w:tc>
          <w:tcPr>
            <w:tcW w:w="1311" w:type="dxa"/>
            <w:vAlign w:val="center"/>
          </w:tcPr>
          <w:p w:rsidR="00DF140E" w:rsidRPr="0048373C" w:rsidRDefault="00DF140E" w:rsidP="00AD5D0F">
            <w:pPr>
              <w:pStyle w:val="TAC"/>
              <w:rPr>
                <w:b/>
              </w:rPr>
            </w:pPr>
            <w:r w:rsidRPr="0048373C">
              <w:rPr>
                <w:b/>
              </w:rPr>
              <w:t>≥</w:t>
            </w:r>
            <w:r w:rsidRPr="0048373C">
              <w:rPr>
                <w:rFonts w:eastAsiaTheme="minorEastAsia" w:hint="eastAsia"/>
                <w:b/>
                <w:lang w:eastAsia="zh-CN"/>
              </w:rPr>
              <w:t>100</w:t>
            </w:r>
          </w:p>
        </w:tc>
        <w:tc>
          <w:tcPr>
            <w:tcW w:w="1559" w:type="dxa"/>
            <w:vAlign w:val="center"/>
          </w:tcPr>
          <w:p w:rsidR="00DF140E" w:rsidRPr="0048373C" w:rsidRDefault="00DF140E" w:rsidP="00AD5D0F">
            <w:pPr>
              <w:pStyle w:val="TAC"/>
              <w:rPr>
                <w:b/>
              </w:rPr>
            </w:pPr>
            <w:r w:rsidRPr="0048373C">
              <w:rPr>
                <w:b/>
              </w:rPr>
              <w:t xml:space="preserve">≥ </w:t>
            </w:r>
            <w:r w:rsidRPr="0048373C">
              <w:rPr>
                <w:rFonts w:eastAsiaTheme="minorEastAsia" w:hint="eastAsia"/>
                <w:b/>
                <w:lang w:eastAsia="zh-CN"/>
              </w:rPr>
              <w:t>400</w:t>
            </w:r>
          </w:p>
        </w:tc>
      </w:tr>
    </w:tbl>
    <w:p w:rsidR="001D6284" w:rsidRPr="00CD6212" w:rsidRDefault="00F824C6" w:rsidP="00CD6212">
      <w:pPr>
        <w:spacing w:beforeLines="50" w:before="120" w:afterLines="50" w:after="120"/>
        <w:rPr>
          <w:rFonts w:eastAsiaTheme="minorEastAsia"/>
          <w:b/>
          <w:lang w:eastAsia="zh-CN"/>
        </w:rPr>
      </w:pPr>
      <w:r w:rsidRPr="0071560B">
        <w:rPr>
          <w:rFonts w:eastAsiaTheme="minorEastAsia" w:hint="eastAsia"/>
          <w:b/>
          <w:lang w:eastAsia="zh-CN"/>
        </w:rPr>
        <w:t>The rest of structure can reuse the applicable parts in the existing accuracy tables, for example, Io range, etc.</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B55ACF" w:rsidRPr="00281B5B" w:rsidRDefault="000778EB" w:rsidP="00880D69">
      <w:pPr>
        <w:ind w:left="350" w:hangingChars="175" w:hanging="350"/>
        <w:rPr>
          <w:rFonts w:eastAsia="宋体"/>
          <w:strike/>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R4-2</w:t>
      </w:r>
      <w:r w:rsidR="00D0293E">
        <w:rPr>
          <w:rFonts w:eastAsia="宋体" w:hint="eastAsia"/>
          <w:szCs w:val="24"/>
          <w:lang w:val="en-US" w:eastAsia="zh-CN"/>
        </w:rPr>
        <w:t>4</w:t>
      </w:r>
      <w:r w:rsidR="009F0D28">
        <w:rPr>
          <w:rFonts w:eastAsia="宋体" w:hint="eastAsia"/>
          <w:szCs w:val="24"/>
          <w:lang w:val="en-US" w:eastAsia="zh-CN"/>
        </w:rPr>
        <w:t>10353</w:t>
      </w:r>
      <w:r w:rsidRPr="00D0293E">
        <w:rPr>
          <w:rFonts w:eastAsia="宋体"/>
          <w:szCs w:val="24"/>
          <w:lang w:val="en-US" w:eastAsia="zh-CN"/>
        </w:rPr>
        <w:t xml:space="preserve">, </w:t>
      </w:r>
      <w:r w:rsidR="00115DE3" w:rsidRPr="00D0293E">
        <w:rPr>
          <w:rFonts w:eastAsia="宋体" w:hint="eastAsia"/>
          <w:szCs w:val="24"/>
          <w:lang w:val="en-US" w:eastAsia="zh-CN"/>
        </w:rPr>
        <w:t xml:space="preserve">WF on RedCap </w:t>
      </w:r>
      <w:r w:rsidR="005424D6" w:rsidRPr="00D0293E">
        <w:rPr>
          <w:rFonts w:eastAsia="宋体" w:hint="eastAsia"/>
          <w:szCs w:val="24"/>
          <w:lang w:val="en-US" w:eastAsia="zh-CN"/>
        </w:rPr>
        <w:t xml:space="preserve">positioning </w:t>
      </w:r>
      <w:r w:rsidR="00115DE3" w:rsidRPr="00D0293E">
        <w:rPr>
          <w:rFonts w:eastAsia="宋体" w:hint="eastAsia"/>
          <w:szCs w:val="24"/>
          <w:lang w:val="en-US" w:eastAsia="zh-CN"/>
        </w:rPr>
        <w:t xml:space="preserve">and </w:t>
      </w:r>
      <w:r w:rsidR="008208D8">
        <w:rPr>
          <w:rFonts w:eastAsia="宋体" w:hint="eastAsia"/>
          <w:szCs w:val="24"/>
          <w:lang w:val="en-US" w:eastAsia="zh-CN"/>
        </w:rPr>
        <w:t xml:space="preserve">PRS/SRS </w:t>
      </w:r>
      <w:r w:rsidR="00D0293E">
        <w:rPr>
          <w:rFonts w:eastAsia="宋体" w:hint="eastAsia"/>
          <w:szCs w:val="24"/>
          <w:lang w:val="en-US" w:eastAsia="zh-CN"/>
        </w:rPr>
        <w:t>bandwidth</w:t>
      </w:r>
      <w:r w:rsidR="00115DE3" w:rsidRPr="00D0293E">
        <w:rPr>
          <w:rFonts w:eastAsia="宋体" w:hint="eastAsia"/>
          <w:szCs w:val="24"/>
          <w:lang w:val="en-US" w:eastAsia="zh-CN"/>
        </w:rPr>
        <w:t xml:space="preserve"> aggregation</w:t>
      </w:r>
      <w:r w:rsidRPr="00D0293E">
        <w:rPr>
          <w:rFonts w:eastAsia="宋体" w:hint="eastAsia"/>
          <w:szCs w:val="24"/>
          <w:lang w:val="en-US" w:eastAsia="zh-CN"/>
        </w:rPr>
        <w:t>, Ericsson</w:t>
      </w:r>
      <w:r w:rsidR="005F603F" w:rsidRPr="00D0293E">
        <w:rPr>
          <w:rFonts w:eastAsia="宋体" w:hint="eastAsia"/>
          <w:szCs w:val="24"/>
          <w:lang w:val="en-US" w:eastAsia="zh-CN"/>
        </w:rPr>
        <w:t>, RAN4#1</w:t>
      </w:r>
      <w:r w:rsidR="00D0293E">
        <w:rPr>
          <w:rFonts w:eastAsia="宋体" w:hint="eastAsia"/>
          <w:szCs w:val="24"/>
          <w:lang w:val="en-US" w:eastAsia="zh-CN"/>
        </w:rPr>
        <w:t>1</w:t>
      </w:r>
      <w:r w:rsidR="009F0D28">
        <w:rPr>
          <w:rFonts w:eastAsia="宋体" w:hint="eastAsia"/>
          <w:szCs w:val="24"/>
          <w:lang w:val="en-US" w:eastAsia="zh-CN"/>
        </w:rPr>
        <w:t>1</w:t>
      </w:r>
      <w:r w:rsidR="005F603F" w:rsidRPr="00D0293E">
        <w:rPr>
          <w:rFonts w:eastAsia="宋体" w:hint="eastAsia"/>
          <w:szCs w:val="24"/>
          <w:lang w:val="en-US" w:eastAsia="zh-CN"/>
        </w:rPr>
        <w:t>.</w:t>
      </w:r>
    </w:p>
    <w:p w:rsidR="0010524C" w:rsidRPr="00820D56" w:rsidRDefault="0010524C" w:rsidP="00AC4AE8">
      <w:pPr>
        <w:ind w:left="350" w:hangingChars="175" w:hanging="350"/>
        <w:jc w:val="both"/>
        <w:rPr>
          <w:rFonts w:eastAsia="宋体"/>
          <w:szCs w:val="24"/>
          <w:lang w:val="en-US" w:eastAsia="zh-CN"/>
        </w:rPr>
      </w:pPr>
    </w:p>
    <w:sectPr w:rsidR="0010524C" w:rsidRPr="00820D56"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54" w:rsidRDefault="002D3C54" w:rsidP="000778EB">
      <w:pPr>
        <w:spacing w:after="0"/>
      </w:pPr>
      <w:r>
        <w:separator/>
      </w:r>
    </w:p>
  </w:endnote>
  <w:endnote w:type="continuationSeparator" w:id="0">
    <w:p w:rsidR="002D3C54" w:rsidRDefault="002D3C5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7" w:rsidRDefault="00453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53B57" w:rsidRDefault="00453B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7" w:rsidRDefault="00453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62114">
      <w:rPr>
        <w:rStyle w:val="af1"/>
        <w:noProof/>
      </w:rPr>
      <w:t>3</w:t>
    </w:r>
    <w:r>
      <w:rPr>
        <w:rStyle w:val="af1"/>
      </w:rPr>
      <w:fldChar w:fldCharType="end"/>
    </w:r>
  </w:p>
  <w:p w:rsidR="00453B57" w:rsidRDefault="00453B5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54" w:rsidRDefault="002D3C54" w:rsidP="000778EB">
      <w:pPr>
        <w:spacing w:after="0"/>
      </w:pPr>
      <w:r>
        <w:separator/>
      </w:r>
    </w:p>
  </w:footnote>
  <w:footnote w:type="continuationSeparator" w:id="0">
    <w:p w:rsidR="002D3C54" w:rsidRDefault="002D3C5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9542C0B"/>
    <w:multiLevelType w:val="hybridMultilevel"/>
    <w:tmpl w:val="225457C6"/>
    <w:lvl w:ilvl="0" w:tplc="E3DADA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FB0184"/>
    <w:multiLevelType w:val="hybridMultilevel"/>
    <w:tmpl w:val="FF80988A"/>
    <w:lvl w:ilvl="0" w:tplc="F9CA59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3">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0"/>
  </w:num>
  <w:num w:numId="3">
    <w:abstractNumId w:val="22"/>
  </w:num>
  <w:num w:numId="4">
    <w:abstractNumId w:val="4"/>
  </w:num>
  <w:num w:numId="5">
    <w:abstractNumId w:val="16"/>
  </w:num>
  <w:num w:numId="6">
    <w:abstractNumId w:val="17"/>
  </w:num>
  <w:num w:numId="7">
    <w:abstractNumId w:val="3"/>
  </w:num>
  <w:num w:numId="8">
    <w:abstractNumId w:val="18"/>
  </w:num>
  <w:num w:numId="9">
    <w:abstractNumId w:val="21"/>
  </w:num>
  <w:num w:numId="10">
    <w:abstractNumId w:val="13"/>
  </w:num>
  <w:num w:numId="11">
    <w:abstractNumId w:val="6"/>
  </w:num>
  <w:num w:numId="12">
    <w:abstractNumId w:val="1"/>
  </w:num>
  <w:num w:numId="13">
    <w:abstractNumId w:val="11"/>
  </w:num>
  <w:num w:numId="14">
    <w:abstractNumId w:val="7"/>
  </w:num>
  <w:num w:numId="15">
    <w:abstractNumId w:val="23"/>
  </w:num>
  <w:num w:numId="16">
    <w:abstractNumId w:val="5"/>
  </w:num>
  <w:num w:numId="17">
    <w:abstractNumId w:val="8"/>
  </w:num>
  <w:num w:numId="18">
    <w:abstractNumId w:val="12"/>
  </w:num>
  <w:num w:numId="19">
    <w:abstractNumId w:val="9"/>
  </w:num>
  <w:num w:numId="20">
    <w:abstractNumId w:val="2"/>
  </w:num>
  <w:num w:numId="21">
    <w:abstractNumId w:val="0"/>
  </w:num>
  <w:num w:numId="22">
    <w:abstractNumId w:val="15"/>
  </w:num>
  <w:num w:numId="23">
    <w:abstractNumId w:val="14"/>
  </w:num>
  <w:num w:numId="2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2C01"/>
    <w:rsid w:val="00003795"/>
    <w:rsid w:val="000039B0"/>
    <w:rsid w:val="00007D3C"/>
    <w:rsid w:val="00007DC4"/>
    <w:rsid w:val="00010177"/>
    <w:rsid w:val="000115B6"/>
    <w:rsid w:val="0001179D"/>
    <w:rsid w:val="00011E8A"/>
    <w:rsid w:val="000132F2"/>
    <w:rsid w:val="000144F0"/>
    <w:rsid w:val="00014CAF"/>
    <w:rsid w:val="00015402"/>
    <w:rsid w:val="00015902"/>
    <w:rsid w:val="00015ECF"/>
    <w:rsid w:val="00016879"/>
    <w:rsid w:val="000221C1"/>
    <w:rsid w:val="00022404"/>
    <w:rsid w:val="00022F7A"/>
    <w:rsid w:val="00023280"/>
    <w:rsid w:val="000258AC"/>
    <w:rsid w:val="00025942"/>
    <w:rsid w:val="00025CF4"/>
    <w:rsid w:val="00025FA2"/>
    <w:rsid w:val="000307E4"/>
    <w:rsid w:val="00031342"/>
    <w:rsid w:val="00031645"/>
    <w:rsid w:val="000317A6"/>
    <w:rsid w:val="00031824"/>
    <w:rsid w:val="000324C0"/>
    <w:rsid w:val="00032AEE"/>
    <w:rsid w:val="00032CCB"/>
    <w:rsid w:val="00033040"/>
    <w:rsid w:val="0003463F"/>
    <w:rsid w:val="0003655B"/>
    <w:rsid w:val="00036974"/>
    <w:rsid w:val="00036CB4"/>
    <w:rsid w:val="00037A5B"/>
    <w:rsid w:val="00041E39"/>
    <w:rsid w:val="0004317E"/>
    <w:rsid w:val="00043811"/>
    <w:rsid w:val="00043DA6"/>
    <w:rsid w:val="000454DC"/>
    <w:rsid w:val="00045649"/>
    <w:rsid w:val="00045AAF"/>
    <w:rsid w:val="00045FD1"/>
    <w:rsid w:val="0004660D"/>
    <w:rsid w:val="0004753A"/>
    <w:rsid w:val="000475D5"/>
    <w:rsid w:val="00047641"/>
    <w:rsid w:val="00047D91"/>
    <w:rsid w:val="0005064E"/>
    <w:rsid w:val="00050683"/>
    <w:rsid w:val="000508B0"/>
    <w:rsid w:val="00051B8F"/>
    <w:rsid w:val="0005261D"/>
    <w:rsid w:val="00052789"/>
    <w:rsid w:val="0005280D"/>
    <w:rsid w:val="00054890"/>
    <w:rsid w:val="0005514C"/>
    <w:rsid w:val="00056903"/>
    <w:rsid w:val="00060BB9"/>
    <w:rsid w:val="00064250"/>
    <w:rsid w:val="00065572"/>
    <w:rsid w:val="00067E44"/>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625C"/>
    <w:rsid w:val="0008657D"/>
    <w:rsid w:val="0008683B"/>
    <w:rsid w:val="00086A08"/>
    <w:rsid w:val="00086C86"/>
    <w:rsid w:val="000877AD"/>
    <w:rsid w:val="000879AF"/>
    <w:rsid w:val="00090C24"/>
    <w:rsid w:val="00092EFD"/>
    <w:rsid w:val="0009598F"/>
    <w:rsid w:val="00095A4C"/>
    <w:rsid w:val="00095ABC"/>
    <w:rsid w:val="000970DF"/>
    <w:rsid w:val="000978B9"/>
    <w:rsid w:val="000A0269"/>
    <w:rsid w:val="000A06B4"/>
    <w:rsid w:val="000A23C8"/>
    <w:rsid w:val="000A3CBD"/>
    <w:rsid w:val="000A4E19"/>
    <w:rsid w:val="000A7556"/>
    <w:rsid w:val="000B0103"/>
    <w:rsid w:val="000B11D1"/>
    <w:rsid w:val="000B2CF7"/>
    <w:rsid w:val="000B6FE0"/>
    <w:rsid w:val="000C0231"/>
    <w:rsid w:val="000C082A"/>
    <w:rsid w:val="000C0944"/>
    <w:rsid w:val="000C0BF3"/>
    <w:rsid w:val="000C0DE9"/>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1CDC"/>
    <w:rsid w:val="000E234A"/>
    <w:rsid w:val="000E24E6"/>
    <w:rsid w:val="000E4295"/>
    <w:rsid w:val="000E5467"/>
    <w:rsid w:val="000E71FF"/>
    <w:rsid w:val="000E7EC1"/>
    <w:rsid w:val="000F15CC"/>
    <w:rsid w:val="000F3279"/>
    <w:rsid w:val="000F37C8"/>
    <w:rsid w:val="000F3B98"/>
    <w:rsid w:val="000F49A0"/>
    <w:rsid w:val="000F4C27"/>
    <w:rsid w:val="000F4F38"/>
    <w:rsid w:val="000F530D"/>
    <w:rsid w:val="000F5635"/>
    <w:rsid w:val="000F5B84"/>
    <w:rsid w:val="000F61FB"/>
    <w:rsid w:val="000F6474"/>
    <w:rsid w:val="000F6941"/>
    <w:rsid w:val="001007D3"/>
    <w:rsid w:val="00100C62"/>
    <w:rsid w:val="00101C76"/>
    <w:rsid w:val="0010221A"/>
    <w:rsid w:val="0010283D"/>
    <w:rsid w:val="00102FBA"/>
    <w:rsid w:val="0010438F"/>
    <w:rsid w:val="0010524C"/>
    <w:rsid w:val="0010770B"/>
    <w:rsid w:val="00110436"/>
    <w:rsid w:val="00110AEE"/>
    <w:rsid w:val="00111139"/>
    <w:rsid w:val="00112287"/>
    <w:rsid w:val="00112BC6"/>
    <w:rsid w:val="00113958"/>
    <w:rsid w:val="001139C2"/>
    <w:rsid w:val="001146D4"/>
    <w:rsid w:val="001147BC"/>
    <w:rsid w:val="001149F4"/>
    <w:rsid w:val="001150A2"/>
    <w:rsid w:val="0011523C"/>
    <w:rsid w:val="00115BCB"/>
    <w:rsid w:val="00115DE3"/>
    <w:rsid w:val="00115F9B"/>
    <w:rsid w:val="00116212"/>
    <w:rsid w:val="00117ACE"/>
    <w:rsid w:val="001217CB"/>
    <w:rsid w:val="001226F1"/>
    <w:rsid w:val="00124658"/>
    <w:rsid w:val="00125450"/>
    <w:rsid w:val="001318C1"/>
    <w:rsid w:val="00132CE4"/>
    <w:rsid w:val="0013312B"/>
    <w:rsid w:val="001339AD"/>
    <w:rsid w:val="00134D0F"/>
    <w:rsid w:val="00134FB2"/>
    <w:rsid w:val="00135AFC"/>
    <w:rsid w:val="001366C3"/>
    <w:rsid w:val="00137039"/>
    <w:rsid w:val="001373FE"/>
    <w:rsid w:val="0013743A"/>
    <w:rsid w:val="0014077C"/>
    <w:rsid w:val="00140D45"/>
    <w:rsid w:val="001420DC"/>
    <w:rsid w:val="00142EE0"/>
    <w:rsid w:val="00142FDA"/>
    <w:rsid w:val="00143139"/>
    <w:rsid w:val="00144475"/>
    <w:rsid w:val="0014479B"/>
    <w:rsid w:val="00147719"/>
    <w:rsid w:val="00147917"/>
    <w:rsid w:val="00147D19"/>
    <w:rsid w:val="00150619"/>
    <w:rsid w:val="001529A1"/>
    <w:rsid w:val="00152E98"/>
    <w:rsid w:val="00152FAD"/>
    <w:rsid w:val="00153916"/>
    <w:rsid w:val="00155225"/>
    <w:rsid w:val="001605E0"/>
    <w:rsid w:val="00160AB5"/>
    <w:rsid w:val="00161192"/>
    <w:rsid w:val="0016157F"/>
    <w:rsid w:val="00162024"/>
    <w:rsid w:val="001631E1"/>
    <w:rsid w:val="0016329A"/>
    <w:rsid w:val="00163C5E"/>
    <w:rsid w:val="001647AD"/>
    <w:rsid w:val="00165790"/>
    <w:rsid w:val="0016606B"/>
    <w:rsid w:val="00167696"/>
    <w:rsid w:val="00170AC4"/>
    <w:rsid w:val="001710CD"/>
    <w:rsid w:val="00174023"/>
    <w:rsid w:val="00174F33"/>
    <w:rsid w:val="001756F4"/>
    <w:rsid w:val="00175DD8"/>
    <w:rsid w:val="00176FB2"/>
    <w:rsid w:val="001776AF"/>
    <w:rsid w:val="001776B8"/>
    <w:rsid w:val="00180B70"/>
    <w:rsid w:val="00181339"/>
    <w:rsid w:val="00181BDA"/>
    <w:rsid w:val="00182C89"/>
    <w:rsid w:val="00182FAA"/>
    <w:rsid w:val="00183520"/>
    <w:rsid w:val="00184BF7"/>
    <w:rsid w:val="001877E4"/>
    <w:rsid w:val="00187E43"/>
    <w:rsid w:val="001900E9"/>
    <w:rsid w:val="001913EB"/>
    <w:rsid w:val="00191440"/>
    <w:rsid w:val="00191BC6"/>
    <w:rsid w:val="0019253B"/>
    <w:rsid w:val="00192602"/>
    <w:rsid w:val="00192918"/>
    <w:rsid w:val="00193459"/>
    <w:rsid w:val="00193FBF"/>
    <w:rsid w:val="0019424F"/>
    <w:rsid w:val="00196848"/>
    <w:rsid w:val="00196A19"/>
    <w:rsid w:val="00196C1A"/>
    <w:rsid w:val="001972D6"/>
    <w:rsid w:val="001977E9"/>
    <w:rsid w:val="001A2E15"/>
    <w:rsid w:val="001A3FB1"/>
    <w:rsid w:val="001A4252"/>
    <w:rsid w:val="001A5057"/>
    <w:rsid w:val="001A54FC"/>
    <w:rsid w:val="001A5B91"/>
    <w:rsid w:val="001A6FC3"/>
    <w:rsid w:val="001B0D04"/>
    <w:rsid w:val="001B218C"/>
    <w:rsid w:val="001B2C74"/>
    <w:rsid w:val="001B4B27"/>
    <w:rsid w:val="001B67EA"/>
    <w:rsid w:val="001B6854"/>
    <w:rsid w:val="001B6A1B"/>
    <w:rsid w:val="001B75D9"/>
    <w:rsid w:val="001C1D71"/>
    <w:rsid w:val="001C3190"/>
    <w:rsid w:val="001C379E"/>
    <w:rsid w:val="001C39F4"/>
    <w:rsid w:val="001C5436"/>
    <w:rsid w:val="001C5DF2"/>
    <w:rsid w:val="001C6887"/>
    <w:rsid w:val="001C79BA"/>
    <w:rsid w:val="001C7AFA"/>
    <w:rsid w:val="001C7D33"/>
    <w:rsid w:val="001D15B6"/>
    <w:rsid w:val="001D203D"/>
    <w:rsid w:val="001D3718"/>
    <w:rsid w:val="001D609A"/>
    <w:rsid w:val="001D6284"/>
    <w:rsid w:val="001D6FB7"/>
    <w:rsid w:val="001D78A4"/>
    <w:rsid w:val="001D7F82"/>
    <w:rsid w:val="001E0CF4"/>
    <w:rsid w:val="001E0E98"/>
    <w:rsid w:val="001E1E80"/>
    <w:rsid w:val="001E2468"/>
    <w:rsid w:val="001E2B35"/>
    <w:rsid w:val="001E2FC6"/>
    <w:rsid w:val="001E42A2"/>
    <w:rsid w:val="001E561F"/>
    <w:rsid w:val="001E5853"/>
    <w:rsid w:val="001F21D6"/>
    <w:rsid w:val="001F2F06"/>
    <w:rsid w:val="001F4B86"/>
    <w:rsid w:val="001F4BF6"/>
    <w:rsid w:val="001F56FC"/>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C50"/>
    <w:rsid w:val="00214CAA"/>
    <w:rsid w:val="00215F29"/>
    <w:rsid w:val="00215FBF"/>
    <w:rsid w:val="00216A7C"/>
    <w:rsid w:val="00220A0A"/>
    <w:rsid w:val="00220F55"/>
    <w:rsid w:val="00221E4D"/>
    <w:rsid w:val="00222BAB"/>
    <w:rsid w:val="002235E8"/>
    <w:rsid w:val="00223C72"/>
    <w:rsid w:val="002242B2"/>
    <w:rsid w:val="00224FED"/>
    <w:rsid w:val="00226728"/>
    <w:rsid w:val="00231C79"/>
    <w:rsid w:val="002331AB"/>
    <w:rsid w:val="00236A0C"/>
    <w:rsid w:val="0024072C"/>
    <w:rsid w:val="00241BE7"/>
    <w:rsid w:val="00244F02"/>
    <w:rsid w:val="0024679E"/>
    <w:rsid w:val="00246DB4"/>
    <w:rsid w:val="00250DF8"/>
    <w:rsid w:val="00250EA3"/>
    <w:rsid w:val="00252FF9"/>
    <w:rsid w:val="00253113"/>
    <w:rsid w:val="00254126"/>
    <w:rsid w:val="0025483D"/>
    <w:rsid w:val="0025678F"/>
    <w:rsid w:val="00260435"/>
    <w:rsid w:val="00260BAE"/>
    <w:rsid w:val="002614EC"/>
    <w:rsid w:val="00262151"/>
    <w:rsid w:val="0026244A"/>
    <w:rsid w:val="00262472"/>
    <w:rsid w:val="00263444"/>
    <w:rsid w:val="00263546"/>
    <w:rsid w:val="00263D2A"/>
    <w:rsid w:val="00263F67"/>
    <w:rsid w:val="00264ABC"/>
    <w:rsid w:val="00271E56"/>
    <w:rsid w:val="00272EA0"/>
    <w:rsid w:val="00274892"/>
    <w:rsid w:val="002749F2"/>
    <w:rsid w:val="00274CFD"/>
    <w:rsid w:val="00274DFF"/>
    <w:rsid w:val="00274EAD"/>
    <w:rsid w:val="00275A65"/>
    <w:rsid w:val="0027629D"/>
    <w:rsid w:val="00276A7E"/>
    <w:rsid w:val="00277BC0"/>
    <w:rsid w:val="002803C5"/>
    <w:rsid w:val="00281B5B"/>
    <w:rsid w:val="00282520"/>
    <w:rsid w:val="00283029"/>
    <w:rsid w:val="00283BC6"/>
    <w:rsid w:val="00284A59"/>
    <w:rsid w:val="00286282"/>
    <w:rsid w:val="00286941"/>
    <w:rsid w:val="00287020"/>
    <w:rsid w:val="00287D52"/>
    <w:rsid w:val="002913A9"/>
    <w:rsid w:val="00291778"/>
    <w:rsid w:val="00291F2D"/>
    <w:rsid w:val="00292B53"/>
    <w:rsid w:val="00292EAF"/>
    <w:rsid w:val="00293256"/>
    <w:rsid w:val="00293640"/>
    <w:rsid w:val="002948ED"/>
    <w:rsid w:val="00294A35"/>
    <w:rsid w:val="002954FB"/>
    <w:rsid w:val="0029626C"/>
    <w:rsid w:val="002962F6"/>
    <w:rsid w:val="00296951"/>
    <w:rsid w:val="00297BEA"/>
    <w:rsid w:val="002A07BC"/>
    <w:rsid w:val="002A0F53"/>
    <w:rsid w:val="002A1D6E"/>
    <w:rsid w:val="002A2A08"/>
    <w:rsid w:val="002A326E"/>
    <w:rsid w:val="002A3549"/>
    <w:rsid w:val="002A5309"/>
    <w:rsid w:val="002A5A00"/>
    <w:rsid w:val="002A7E34"/>
    <w:rsid w:val="002B0CAA"/>
    <w:rsid w:val="002B129A"/>
    <w:rsid w:val="002B17B9"/>
    <w:rsid w:val="002B20AC"/>
    <w:rsid w:val="002B379A"/>
    <w:rsid w:val="002B3ACF"/>
    <w:rsid w:val="002B3D03"/>
    <w:rsid w:val="002B4A73"/>
    <w:rsid w:val="002B6293"/>
    <w:rsid w:val="002B7224"/>
    <w:rsid w:val="002B7D47"/>
    <w:rsid w:val="002B7E45"/>
    <w:rsid w:val="002C01BE"/>
    <w:rsid w:val="002C0344"/>
    <w:rsid w:val="002C1532"/>
    <w:rsid w:val="002C2329"/>
    <w:rsid w:val="002C3539"/>
    <w:rsid w:val="002C3754"/>
    <w:rsid w:val="002C3C95"/>
    <w:rsid w:val="002C3CDC"/>
    <w:rsid w:val="002C441A"/>
    <w:rsid w:val="002C45D8"/>
    <w:rsid w:val="002C7FA2"/>
    <w:rsid w:val="002D0DF2"/>
    <w:rsid w:val="002D138C"/>
    <w:rsid w:val="002D1785"/>
    <w:rsid w:val="002D1A60"/>
    <w:rsid w:val="002D2D8A"/>
    <w:rsid w:val="002D3C54"/>
    <w:rsid w:val="002D59F6"/>
    <w:rsid w:val="002D5CED"/>
    <w:rsid w:val="002D72F3"/>
    <w:rsid w:val="002D7846"/>
    <w:rsid w:val="002E09CC"/>
    <w:rsid w:val="002E0E03"/>
    <w:rsid w:val="002E0F8D"/>
    <w:rsid w:val="002E112F"/>
    <w:rsid w:val="002E199A"/>
    <w:rsid w:val="002E1BA5"/>
    <w:rsid w:val="002E1C1E"/>
    <w:rsid w:val="002E1C7A"/>
    <w:rsid w:val="002E1E58"/>
    <w:rsid w:val="002E31F2"/>
    <w:rsid w:val="002E4814"/>
    <w:rsid w:val="002E7C7F"/>
    <w:rsid w:val="002F1E91"/>
    <w:rsid w:val="002F21CA"/>
    <w:rsid w:val="002F311C"/>
    <w:rsid w:val="002F5346"/>
    <w:rsid w:val="00302DA2"/>
    <w:rsid w:val="0030357E"/>
    <w:rsid w:val="003037A3"/>
    <w:rsid w:val="003038ED"/>
    <w:rsid w:val="003040CF"/>
    <w:rsid w:val="00304401"/>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9C2"/>
    <w:rsid w:val="00317A35"/>
    <w:rsid w:val="00317EE3"/>
    <w:rsid w:val="00320E91"/>
    <w:rsid w:val="00321CA7"/>
    <w:rsid w:val="003228D8"/>
    <w:rsid w:val="00322D4E"/>
    <w:rsid w:val="00323F69"/>
    <w:rsid w:val="00324161"/>
    <w:rsid w:val="00324B71"/>
    <w:rsid w:val="00325898"/>
    <w:rsid w:val="00326605"/>
    <w:rsid w:val="00330397"/>
    <w:rsid w:val="00334327"/>
    <w:rsid w:val="00335190"/>
    <w:rsid w:val="00335624"/>
    <w:rsid w:val="00335B7D"/>
    <w:rsid w:val="003370BE"/>
    <w:rsid w:val="003373A0"/>
    <w:rsid w:val="00340951"/>
    <w:rsid w:val="00341732"/>
    <w:rsid w:val="0034176B"/>
    <w:rsid w:val="003427BB"/>
    <w:rsid w:val="00343AF3"/>
    <w:rsid w:val="0034709F"/>
    <w:rsid w:val="003473E3"/>
    <w:rsid w:val="0035039C"/>
    <w:rsid w:val="0035225E"/>
    <w:rsid w:val="00354AF4"/>
    <w:rsid w:val="00354BB5"/>
    <w:rsid w:val="00354C8E"/>
    <w:rsid w:val="00354D04"/>
    <w:rsid w:val="00357192"/>
    <w:rsid w:val="00357D2C"/>
    <w:rsid w:val="00357F03"/>
    <w:rsid w:val="003610B8"/>
    <w:rsid w:val="003638D6"/>
    <w:rsid w:val="00363C76"/>
    <w:rsid w:val="00364C6E"/>
    <w:rsid w:val="003668F7"/>
    <w:rsid w:val="00366C57"/>
    <w:rsid w:val="0036788A"/>
    <w:rsid w:val="00367B04"/>
    <w:rsid w:val="003709EC"/>
    <w:rsid w:val="00370C0A"/>
    <w:rsid w:val="00370E14"/>
    <w:rsid w:val="00371366"/>
    <w:rsid w:val="00371DF2"/>
    <w:rsid w:val="003725C5"/>
    <w:rsid w:val="00374E7D"/>
    <w:rsid w:val="00374ED8"/>
    <w:rsid w:val="00377339"/>
    <w:rsid w:val="0038258F"/>
    <w:rsid w:val="00382921"/>
    <w:rsid w:val="003832C6"/>
    <w:rsid w:val="00383357"/>
    <w:rsid w:val="0038584D"/>
    <w:rsid w:val="00385B64"/>
    <w:rsid w:val="00387C64"/>
    <w:rsid w:val="00390A47"/>
    <w:rsid w:val="003910F2"/>
    <w:rsid w:val="00394B50"/>
    <w:rsid w:val="003952E8"/>
    <w:rsid w:val="0039596C"/>
    <w:rsid w:val="00397362"/>
    <w:rsid w:val="003976BB"/>
    <w:rsid w:val="00397E51"/>
    <w:rsid w:val="003A08A4"/>
    <w:rsid w:val="003A17B1"/>
    <w:rsid w:val="003A248C"/>
    <w:rsid w:val="003A3370"/>
    <w:rsid w:val="003A388A"/>
    <w:rsid w:val="003A4F91"/>
    <w:rsid w:val="003A775D"/>
    <w:rsid w:val="003A7880"/>
    <w:rsid w:val="003B195F"/>
    <w:rsid w:val="003B20D6"/>
    <w:rsid w:val="003B21F1"/>
    <w:rsid w:val="003B2D24"/>
    <w:rsid w:val="003B3CB4"/>
    <w:rsid w:val="003B44C6"/>
    <w:rsid w:val="003B6819"/>
    <w:rsid w:val="003B7509"/>
    <w:rsid w:val="003B7956"/>
    <w:rsid w:val="003B7A0B"/>
    <w:rsid w:val="003C00A2"/>
    <w:rsid w:val="003C02F1"/>
    <w:rsid w:val="003C047C"/>
    <w:rsid w:val="003C0E21"/>
    <w:rsid w:val="003C15AE"/>
    <w:rsid w:val="003C25AE"/>
    <w:rsid w:val="003C405B"/>
    <w:rsid w:val="003C591B"/>
    <w:rsid w:val="003C6C93"/>
    <w:rsid w:val="003C6DB9"/>
    <w:rsid w:val="003C7B85"/>
    <w:rsid w:val="003D0BD6"/>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4AA2"/>
    <w:rsid w:val="003E7685"/>
    <w:rsid w:val="003F0418"/>
    <w:rsid w:val="003F1184"/>
    <w:rsid w:val="003F39C6"/>
    <w:rsid w:val="003F3C64"/>
    <w:rsid w:val="003F5666"/>
    <w:rsid w:val="003F5702"/>
    <w:rsid w:val="003F5A0A"/>
    <w:rsid w:val="003F6268"/>
    <w:rsid w:val="00402335"/>
    <w:rsid w:val="00402AF2"/>
    <w:rsid w:val="00403521"/>
    <w:rsid w:val="0040396B"/>
    <w:rsid w:val="00404914"/>
    <w:rsid w:val="00404CFE"/>
    <w:rsid w:val="004078EF"/>
    <w:rsid w:val="0040799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A49"/>
    <w:rsid w:val="00423A68"/>
    <w:rsid w:val="004243A3"/>
    <w:rsid w:val="00431B8F"/>
    <w:rsid w:val="00435F63"/>
    <w:rsid w:val="004361DE"/>
    <w:rsid w:val="00436C17"/>
    <w:rsid w:val="00436DA8"/>
    <w:rsid w:val="0044179B"/>
    <w:rsid w:val="004421F7"/>
    <w:rsid w:val="00442A53"/>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2083"/>
    <w:rsid w:val="004522A7"/>
    <w:rsid w:val="00452CED"/>
    <w:rsid w:val="0045309F"/>
    <w:rsid w:val="00453B16"/>
    <w:rsid w:val="00453B57"/>
    <w:rsid w:val="00454252"/>
    <w:rsid w:val="00454526"/>
    <w:rsid w:val="00455551"/>
    <w:rsid w:val="00455E9D"/>
    <w:rsid w:val="004565E2"/>
    <w:rsid w:val="00456AC1"/>
    <w:rsid w:val="00456C26"/>
    <w:rsid w:val="0045738B"/>
    <w:rsid w:val="0046051E"/>
    <w:rsid w:val="004607A3"/>
    <w:rsid w:val="00462830"/>
    <w:rsid w:val="00462FDB"/>
    <w:rsid w:val="00463957"/>
    <w:rsid w:val="00464CEE"/>
    <w:rsid w:val="00465791"/>
    <w:rsid w:val="00467576"/>
    <w:rsid w:val="00470D94"/>
    <w:rsid w:val="00471422"/>
    <w:rsid w:val="00471CEA"/>
    <w:rsid w:val="0047329F"/>
    <w:rsid w:val="0047712B"/>
    <w:rsid w:val="004816F9"/>
    <w:rsid w:val="00481B4B"/>
    <w:rsid w:val="00482C58"/>
    <w:rsid w:val="004830F4"/>
    <w:rsid w:val="0048373C"/>
    <w:rsid w:val="00483AA0"/>
    <w:rsid w:val="00485060"/>
    <w:rsid w:val="00487AAE"/>
    <w:rsid w:val="0049218D"/>
    <w:rsid w:val="00492EBF"/>
    <w:rsid w:val="004932EA"/>
    <w:rsid w:val="004933CD"/>
    <w:rsid w:val="0049383D"/>
    <w:rsid w:val="00494C2B"/>
    <w:rsid w:val="004956B4"/>
    <w:rsid w:val="00495A56"/>
    <w:rsid w:val="0049752F"/>
    <w:rsid w:val="00497FC1"/>
    <w:rsid w:val="004A0192"/>
    <w:rsid w:val="004A122A"/>
    <w:rsid w:val="004A14DC"/>
    <w:rsid w:val="004A178F"/>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EED"/>
    <w:rsid w:val="004D0A4A"/>
    <w:rsid w:val="004D2C8A"/>
    <w:rsid w:val="004D32C2"/>
    <w:rsid w:val="004D4123"/>
    <w:rsid w:val="004D5C6F"/>
    <w:rsid w:val="004D74E7"/>
    <w:rsid w:val="004E0649"/>
    <w:rsid w:val="004E20D9"/>
    <w:rsid w:val="004E24AC"/>
    <w:rsid w:val="004E2E61"/>
    <w:rsid w:val="004E3B5B"/>
    <w:rsid w:val="004E4FBB"/>
    <w:rsid w:val="004E58E0"/>
    <w:rsid w:val="004E7B32"/>
    <w:rsid w:val="004F0D7F"/>
    <w:rsid w:val="004F18BB"/>
    <w:rsid w:val="004F3140"/>
    <w:rsid w:val="004F42F8"/>
    <w:rsid w:val="004F5666"/>
    <w:rsid w:val="004F79EA"/>
    <w:rsid w:val="0050062E"/>
    <w:rsid w:val="0050164B"/>
    <w:rsid w:val="005017D6"/>
    <w:rsid w:val="0050181A"/>
    <w:rsid w:val="00501D4F"/>
    <w:rsid w:val="00507CD9"/>
    <w:rsid w:val="00510AB7"/>
    <w:rsid w:val="005114A1"/>
    <w:rsid w:val="00511726"/>
    <w:rsid w:val="00511ACE"/>
    <w:rsid w:val="00511CC1"/>
    <w:rsid w:val="00512700"/>
    <w:rsid w:val="0051330A"/>
    <w:rsid w:val="00514B95"/>
    <w:rsid w:val="00516747"/>
    <w:rsid w:val="00517A84"/>
    <w:rsid w:val="0052118E"/>
    <w:rsid w:val="00521B5B"/>
    <w:rsid w:val="005225CB"/>
    <w:rsid w:val="005227A2"/>
    <w:rsid w:val="005227BB"/>
    <w:rsid w:val="00523D0A"/>
    <w:rsid w:val="00523DBC"/>
    <w:rsid w:val="00523DCD"/>
    <w:rsid w:val="00526297"/>
    <w:rsid w:val="00526499"/>
    <w:rsid w:val="00526D55"/>
    <w:rsid w:val="005276B7"/>
    <w:rsid w:val="0052798E"/>
    <w:rsid w:val="005300EB"/>
    <w:rsid w:val="005303CB"/>
    <w:rsid w:val="00530590"/>
    <w:rsid w:val="0053102F"/>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DBD"/>
    <w:rsid w:val="00554ECF"/>
    <w:rsid w:val="00555E15"/>
    <w:rsid w:val="005567C6"/>
    <w:rsid w:val="005567CF"/>
    <w:rsid w:val="00557112"/>
    <w:rsid w:val="00561E6E"/>
    <w:rsid w:val="005623C3"/>
    <w:rsid w:val="00562528"/>
    <w:rsid w:val="00562783"/>
    <w:rsid w:val="00563A83"/>
    <w:rsid w:val="00564849"/>
    <w:rsid w:val="005656F0"/>
    <w:rsid w:val="00565D4E"/>
    <w:rsid w:val="00566BCF"/>
    <w:rsid w:val="00567568"/>
    <w:rsid w:val="00567582"/>
    <w:rsid w:val="005676EF"/>
    <w:rsid w:val="00567A01"/>
    <w:rsid w:val="005706D2"/>
    <w:rsid w:val="00570C37"/>
    <w:rsid w:val="00570F03"/>
    <w:rsid w:val="005717BC"/>
    <w:rsid w:val="005729C4"/>
    <w:rsid w:val="00572F85"/>
    <w:rsid w:val="005752DD"/>
    <w:rsid w:val="00575C3E"/>
    <w:rsid w:val="00576100"/>
    <w:rsid w:val="00576A17"/>
    <w:rsid w:val="00576A7D"/>
    <w:rsid w:val="005803C8"/>
    <w:rsid w:val="005815EE"/>
    <w:rsid w:val="00581A18"/>
    <w:rsid w:val="00581FF6"/>
    <w:rsid w:val="00582562"/>
    <w:rsid w:val="005827A6"/>
    <w:rsid w:val="00582DD4"/>
    <w:rsid w:val="00583CD4"/>
    <w:rsid w:val="0058595B"/>
    <w:rsid w:val="00586106"/>
    <w:rsid w:val="005864A5"/>
    <w:rsid w:val="00587C29"/>
    <w:rsid w:val="00590D0B"/>
    <w:rsid w:val="005914DA"/>
    <w:rsid w:val="00591F6B"/>
    <w:rsid w:val="00594A91"/>
    <w:rsid w:val="00595DAD"/>
    <w:rsid w:val="005A0A55"/>
    <w:rsid w:val="005A1FC1"/>
    <w:rsid w:val="005A2359"/>
    <w:rsid w:val="005A2DEC"/>
    <w:rsid w:val="005A386F"/>
    <w:rsid w:val="005A40ED"/>
    <w:rsid w:val="005A4271"/>
    <w:rsid w:val="005A54F7"/>
    <w:rsid w:val="005A761C"/>
    <w:rsid w:val="005B044F"/>
    <w:rsid w:val="005B06D2"/>
    <w:rsid w:val="005B26B4"/>
    <w:rsid w:val="005B2D5C"/>
    <w:rsid w:val="005B386C"/>
    <w:rsid w:val="005B5B10"/>
    <w:rsid w:val="005B5BE3"/>
    <w:rsid w:val="005B70E2"/>
    <w:rsid w:val="005B74F4"/>
    <w:rsid w:val="005B7675"/>
    <w:rsid w:val="005B7D79"/>
    <w:rsid w:val="005B7FBD"/>
    <w:rsid w:val="005C0888"/>
    <w:rsid w:val="005C274E"/>
    <w:rsid w:val="005C323C"/>
    <w:rsid w:val="005C33FD"/>
    <w:rsid w:val="005C3715"/>
    <w:rsid w:val="005C449A"/>
    <w:rsid w:val="005C61F9"/>
    <w:rsid w:val="005C7E03"/>
    <w:rsid w:val="005D26C7"/>
    <w:rsid w:val="005D2884"/>
    <w:rsid w:val="005D523E"/>
    <w:rsid w:val="005D52EE"/>
    <w:rsid w:val="005D7384"/>
    <w:rsid w:val="005D7460"/>
    <w:rsid w:val="005E24B2"/>
    <w:rsid w:val="005E2D3B"/>
    <w:rsid w:val="005E370C"/>
    <w:rsid w:val="005E3F2C"/>
    <w:rsid w:val="005E4F67"/>
    <w:rsid w:val="005E5591"/>
    <w:rsid w:val="005E55BC"/>
    <w:rsid w:val="005E6E1B"/>
    <w:rsid w:val="005F0845"/>
    <w:rsid w:val="005F0E06"/>
    <w:rsid w:val="005F14C7"/>
    <w:rsid w:val="005F1FA5"/>
    <w:rsid w:val="005F2DAF"/>
    <w:rsid w:val="005F32EE"/>
    <w:rsid w:val="005F3361"/>
    <w:rsid w:val="005F3EEC"/>
    <w:rsid w:val="005F46FC"/>
    <w:rsid w:val="005F4871"/>
    <w:rsid w:val="005F4EB1"/>
    <w:rsid w:val="005F603F"/>
    <w:rsid w:val="005F65E6"/>
    <w:rsid w:val="005F6A70"/>
    <w:rsid w:val="005F7935"/>
    <w:rsid w:val="0060029E"/>
    <w:rsid w:val="006002EA"/>
    <w:rsid w:val="00600711"/>
    <w:rsid w:val="00600E93"/>
    <w:rsid w:val="006022BD"/>
    <w:rsid w:val="00602CA8"/>
    <w:rsid w:val="00603021"/>
    <w:rsid w:val="00605E9B"/>
    <w:rsid w:val="00606603"/>
    <w:rsid w:val="00606C60"/>
    <w:rsid w:val="006100F4"/>
    <w:rsid w:val="00611018"/>
    <w:rsid w:val="00612A60"/>
    <w:rsid w:val="006133FD"/>
    <w:rsid w:val="00614647"/>
    <w:rsid w:val="00615384"/>
    <w:rsid w:val="00615B5E"/>
    <w:rsid w:val="00620A2D"/>
    <w:rsid w:val="00620EE8"/>
    <w:rsid w:val="0062133C"/>
    <w:rsid w:val="00622080"/>
    <w:rsid w:val="00622970"/>
    <w:rsid w:val="00623681"/>
    <w:rsid w:val="00626417"/>
    <w:rsid w:val="00627564"/>
    <w:rsid w:val="0062781E"/>
    <w:rsid w:val="00630550"/>
    <w:rsid w:val="00631D57"/>
    <w:rsid w:val="0063249D"/>
    <w:rsid w:val="006344DE"/>
    <w:rsid w:val="00637283"/>
    <w:rsid w:val="0063730B"/>
    <w:rsid w:val="006379C8"/>
    <w:rsid w:val="00640D97"/>
    <w:rsid w:val="00640F67"/>
    <w:rsid w:val="00642359"/>
    <w:rsid w:val="0064262F"/>
    <w:rsid w:val="0064471D"/>
    <w:rsid w:val="00644D90"/>
    <w:rsid w:val="006470A9"/>
    <w:rsid w:val="006505DC"/>
    <w:rsid w:val="006509D6"/>
    <w:rsid w:val="006513F7"/>
    <w:rsid w:val="00651589"/>
    <w:rsid w:val="00651A97"/>
    <w:rsid w:val="0065292A"/>
    <w:rsid w:val="00652951"/>
    <w:rsid w:val="00652AC7"/>
    <w:rsid w:val="00653688"/>
    <w:rsid w:val="00653D70"/>
    <w:rsid w:val="006547F2"/>
    <w:rsid w:val="00654A50"/>
    <w:rsid w:val="00654FFB"/>
    <w:rsid w:val="006550A9"/>
    <w:rsid w:val="00657C95"/>
    <w:rsid w:val="00657F60"/>
    <w:rsid w:val="00661864"/>
    <w:rsid w:val="006621A8"/>
    <w:rsid w:val="00662472"/>
    <w:rsid w:val="00662496"/>
    <w:rsid w:val="0066294C"/>
    <w:rsid w:val="00667DBB"/>
    <w:rsid w:val="00671441"/>
    <w:rsid w:val="00671BEB"/>
    <w:rsid w:val="00671D54"/>
    <w:rsid w:val="0067402F"/>
    <w:rsid w:val="00674293"/>
    <w:rsid w:val="00675706"/>
    <w:rsid w:val="00675CCD"/>
    <w:rsid w:val="00676C23"/>
    <w:rsid w:val="00677369"/>
    <w:rsid w:val="006773AB"/>
    <w:rsid w:val="0067767C"/>
    <w:rsid w:val="006800DA"/>
    <w:rsid w:val="00681789"/>
    <w:rsid w:val="00681CA4"/>
    <w:rsid w:val="0068246C"/>
    <w:rsid w:val="0068329E"/>
    <w:rsid w:val="0068529E"/>
    <w:rsid w:val="00685D4D"/>
    <w:rsid w:val="00686046"/>
    <w:rsid w:val="006867B3"/>
    <w:rsid w:val="006900CB"/>
    <w:rsid w:val="006903E0"/>
    <w:rsid w:val="00690BED"/>
    <w:rsid w:val="006921D3"/>
    <w:rsid w:val="006934CD"/>
    <w:rsid w:val="00693505"/>
    <w:rsid w:val="006A38A4"/>
    <w:rsid w:val="006A3A5D"/>
    <w:rsid w:val="006A3DAD"/>
    <w:rsid w:val="006A3E94"/>
    <w:rsid w:val="006A5445"/>
    <w:rsid w:val="006A73FB"/>
    <w:rsid w:val="006B06F5"/>
    <w:rsid w:val="006B081B"/>
    <w:rsid w:val="006B1A6C"/>
    <w:rsid w:val="006B290B"/>
    <w:rsid w:val="006B292D"/>
    <w:rsid w:val="006B36AD"/>
    <w:rsid w:val="006B3B7E"/>
    <w:rsid w:val="006B46A8"/>
    <w:rsid w:val="006B4EEB"/>
    <w:rsid w:val="006B575E"/>
    <w:rsid w:val="006B5F02"/>
    <w:rsid w:val="006B66D2"/>
    <w:rsid w:val="006B68DF"/>
    <w:rsid w:val="006B69D5"/>
    <w:rsid w:val="006B75B2"/>
    <w:rsid w:val="006C07A5"/>
    <w:rsid w:val="006C0869"/>
    <w:rsid w:val="006C0DF4"/>
    <w:rsid w:val="006C1519"/>
    <w:rsid w:val="006C237E"/>
    <w:rsid w:val="006C2FE2"/>
    <w:rsid w:val="006C5C5F"/>
    <w:rsid w:val="006C705E"/>
    <w:rsid w:val="006C7212"/>
    <w:rsid w:val="006D0902"/>
    <w:rsid w:val="006D2E43"/>
    <w:rsid w:val="006D3763"/>
    <w:rsid w:val="006D416E"/>
    <w:rsid w:val="006D469C"/>
    <w:rsid w:val="006D6F4D"/>
    <w:rsid w:val="006D7997"/>
    <w:rsid w:val="006D7D0A"/>
    <w:rsid w:val="006E08BA"/>
    <w:rsid w:val="006E0AD1"/>
    <w:rsid w:val="006E1322"/>
    <w:rsid w:val="006E1B98"/>
    <w:rsid w:val="006E259C"/>
    <w:rsid w:val="006E2A30"/>
    <w:rsid w:val="006E3391"/>
    <w:rsid w:val="006E3601"/>
    <w:rsid w:val="006E385B"/>
    <w:rsid w:val="006E3D03"/>
    <w:rsid w:val="006E65A1"/>
    <w:rsid w:val="006E71CB"/>
    <w:rsid w:val="006E797F"/>
    <w:rsid w:val="006F0288"/>
    <w:rsid w:val="006F0818"/>
    <w:rsid w:val="006F1AA6"/>
    <w:rsid w:val="006F220E"/>
    <w:rsid w:val="006F288A"/>
    <w:rsid w:val="006F2B73"/>
    <w:rsid w:val="006F365D"/>
    <w:rsid w:val="006F41C9"/>
    <w:rsid w:val="006F4F53"/>
    <w:rsid w:val="006F4FF6"/>
    <w:rsid w:val="006F5629"/>
    <w:rsid w:val="006F5A86"/>
    <w:rsid w:val="006F5E3B"/>
    <w:rsid w:val="006F5FBC"/>
    <w:rsid w:val="006F7F05"/>
    <w:rsid w:val="007008C3"/>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60B"/>
    <w:rsid w:val="00716270"/>
    <w:rsid w:val="00716400"/>
    <w:rsid w:val="00716D14"/>
    <w:rsid w:val="007202B9"/>
    <w:rsid w:val="00721329"/>
    <w:rsid w:val="007213CE"/>
    <w:rsid w:val="00721EBE"/>
    <w:rsid w:val="00721EF3"/>
    <w:rsid w:val="0072261F"/>
    <w:rsid w:val="007230E1"/>
    <w:rsid w:val="00725C98"/>
    <w:rsid w:val="00727C63"/>
    <w:rsid w:val="0073091A"/>
    <w:rsid w:val="00731630"/>
    <w:rsid w:val="0073197F"/>
    <w:rsid w:val="00731D18"/>
    <w:rsid w:val="00731D75"/>
    <w:rsid w:val="007322C1"/>
    <w:rsid w:val="0073257F"/>
    <w:rsid w:val="00734927"/>
    <w:rsid w:val="00734C96"/>
    <w:rsid w:val="007369D1"/>
    <w:rsid w:val="00740C1C"/>
    <w:rsid w:val="00741410"/>
    <w:rsid w:val="0074291E"/>
    <w:rsid w:val="00744547"/>
    <w:rsid w:val="0074483E"/>
    <w:rsid w:val="00744B4B"/>
    <w:rsid w:val="00745D72"/>
    <w:rsid w:val="007473D4"/>
    <w:rsid w:val="00747471"/>
    <w:rsid w:val="007474D1"/>
    <w:rsid w:val="00747861"/>
    <w:rsid w:val="00753AB0"/>
    <w:rsid w:val="007542FF"/>
    <w:rsid w:val="00754B64"/>
    <w:rsid w:val="00755B4A"/>
    <w:rsid w:val="007563B4"/>
    <w:rsid w:val="00760445"/>
    <w:rsid w:val="007622B4"/>
    <w:rsid w:val="00767576"/>
    <w:rsid w:val="00770513"/>
    <w:rsid w:val="007710CA"/>
    <w:rsid w:val="00772A74"/>
    <w:rsid w:val="00772A78"/>
    <w:rsid w:val="007730D9"/>
    <w:rsid w:val="00774939"/>
    <w:rsid w:val="00780170"/>
    <w:rsid w:val="00780495"/>
    <w:rsid w:val="00780D27"/>
    <w:rsid w:val="00782B4A"/>
    <w:rsid w:val="0078515C"/>
    <w:rsid w:val="0078544D"/>
    <w:rsid w:val="00785C26"/>
    <w:rsid w:val="00785E93"/>
    <w:rsid w:val="007868B4"/>
    <w:rsid w:val="00787DA9"/>
    <w:rsid w:val="00790605"/>
    <w:rsid w:val="007912E3"/>
    <w:rsid w:val="00791743"/>
    <w:rsid w:val="0079303D"/>
    <w:rsid w:val="0079371B"/>
    <w:rsid w:val="00793CAF"/>
    <w:rsid w:val="00795645"/>
    <w:rsid w:val="00795E3C"/>
    <w:rsid w:val="007967DE"/>
    <w:rsid w:val="00797B4A"/>
    <w:rsid w:val="00797DE8"/>
    <w:rsid w:val="007A0116"/>
    <w:rsid w:val="007A0F29"/>
    <w:rsid w:val="007A1463"/>
    <w:rsid w:val="007A186E"/>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5147"/>
    <w:rsid w:val="007B5BCF"/>
    <w:rsid w:val="007B65F9"/>
    <w:rsid w:val="007B681F"/>
    <w:rsid w:val="007B6CEC"/>
    <w:rsid w:val="007B7691"/>
    <w:rsid w:val="007B794F"/>
    <w:rsid w:val="007B79D4"/>
    <w:rsid w:val="007B79F3"/>
    <w:rsid w:val="007C0989"/>
    <w:rsid w:val="007C1289"/>
    <w:rsid w:val="007C41C8"/>
    <w:rsid w:val="007C4E49"/>
    <w:rsid w:val="007C5295"/>
    <w:rsid w:val="007C6276"/>
    <w:rsid w:val="007C6718"/>
    <w:rsid w:val="007D1598"/>
    <w:rsid w:val="007D2DC8"/>
    <w:rsid w:val="007D3266"/>
    <w:rsid w:val="007D44BA"/>
    <w:rsid w:val="007D4C9D"/>
    <w:rsid w:val="007D61E8"/>
    <w:rsid w:val="007D6B70"/>
    <w:rsid w:val="007D7026"/>
    <w:rsid w:val="007D7635"/>
    <w:rsid w:val="007D7D8C"/>
    <w:rsid w:val="007D7FC5"/>
    <w:rsid w:val="007E3779"/>
    <w:rsid w:val="007E3FBD"/>
    <w:rsid w:val="007E471C"/>
    <w:rsid w:val="007E4B21"/>
    <w:rsid w:val="007E4E33"/>
    <w:rsid w:val="007E5190"/>
    <w:rsid w:val="007E6681"/>
    <w:rsid w:val="007E67AA"/>
    <w:rsid w:val="007E6A96"/>
    <w:rsid w:val="007F16B4"/>
    <w:rsid w:val="007F26D5"/>
    <w:rsid w:val="007F35DE"/>
    <w:rsid w:val="007F4704"/>
    <w:rsid w:val="007F50D0"/>
    <w:rsid w:val="007F546A"/>
    <w:rsid w:val="007F7872"/>
    <w:rsid w:val="007F7B7F"/>
    <w:rsid w:val="00800D0C"/>
    <w:rsid w:val="00800FBC"/>
    <w:rsid w:val="00802227"/>
    <w:rsid w:val="00802AA3"/>
    <w:rsid w:val="00802DB7"/>
    <w:rsid w:val="008031B1"/>
    <w:rsid w:val="0080347C"/>
    <w:rsid w:val="008053B7"/>
    <w:rsid w:val="008055B5"/>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D56"/>
    <w:rsid w:val="00822555"/>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DF1"/>
    <w:rsid w:val="00837387"/>
    <w:rsid w:val="00840362"/>
    <w:rsid w:val="00840AC8"/>
    <w:rsid w:val="00842376"/>
    <w:rsid w:val="00844562"/>
    <w:rsid w:val="00844B8B"/>
    <w:rsid w:val="00844D6E"/>
    <w:rsid w:val="0084675F"/>
    <w:rsid w:val="008472D4"/>
    <w:rsid w:val="00847597"/>
    <w:rsid w:val="00847F42"/>
    <w:rsid w:val="00850F07"/>
    <w:rsid w:val="0085257B"/>
    <w:rsid w:val="008525D2"/>
    <w:rsid w:val="0085290A"/>
    <w:rsid w:val="00852916"/>
    <w:rsid w:val="00854454"/>
    <w:rsid w:val="00856A97"/>
    <w:rsid w:val="00857720"/>
    <w:rsid w:val="00857915"/>
    <w:rsid w:val="008600D6"/>
    <w:rsid w:val="008605B6"/>
    <w:rsid w:val="00861918"/>
    <w:rsid w:val="008649A4"/>
    <w:rsid w:val="00864F55"/>
    <w:rsid w:val="008728C6"/>
    <w:rsid w:val="008733B8"/>
    <w:rsid w:val="0087379B"/>
    <w:rsid w:val="008749AC"/>
    <w:rsid w:val="0087549A"/>
    <w:rsid w:val="00875EB2"/>
    <w:rsid w:val="00875ED4"/>
    <w:rsid w:val="00877EC5"/>
    <w:rsid w:val="00880BB4"/>
    <w:rsid w:val="00880D69"/>
    <w:rsid w:val="008815E3"/>
    <w:rsid w:val="00882711"/>
    <w:rsid w:val="00882751"/>
    <w:rsid w:val="00882F21"/>
    <w:rsid w:val="0088516E"/>
    <w:rsid w:val="008859C1"/>
    <w:rsid w:val="0088663E"/>
    <w:rsid w:val="00890A85"/>
    <w:rsid w:val="008919D1"/>
    <w:rsid w:val="00891AD9"/>
    <w:rsid w:val="0089236B"/>
    <w:rsid w:val="00892407"/>
    <w:rsid w:val="008936E9"/>
    <w:rsid w:val="00895CFE"/>
    <w:rsid w:val="00895F30"/>
    <w:rsid w:val="00895F53"/>
    <w:rsid w:val="0089627C"/>
    <w:rsid w:val="0089627D"/>
    <w:rsid w:val="00896635"/>
    <w:rsid w:val="00896692"/>
    <w:rsid w:val="008A0C10"/>
    <w:rsid w:val="008A1243"/>
    <w:rsid w:val="008A12A2"/>
    <w:rsid w:val="008A1661"/>
    <w:rsid w:val="008A2056"/>
    <w:rsid w:val="008A2203"/>
    <w:rsid w:val="008A3817"/>
    <w:rsid w:val="008A3CD4"/>
    <w:rsid w:val="008A4C45"/>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8BC"/>
    <w:rsid w:val="008D3022"/>
    <w:rsid w:val="008D3C0A"/>
    <w:rsid w:val="008D42B6"/>
    <w:rsid w:val="008E01A7"/>
    <w:rsid w:val="008E08B0"/>
    <w:rsid w:val="008E0B76"/>
    <w:rsid w:val="008E3BBC"/>
    <w:rsid w:val="008E3BF5"/>
    <w:rsid w:val="008E4209"/>
    <w:rsid w:val="008E46A4"/>
    <w:rsid w:val="008E5874"/>
    <w:rsid w:val="008E6203"/>
    <w:rsid w:val="008E65FD"/>
    <w:rsid w:val="008F00C9"/>
    <w:rsid w:val="008F0BB6"/>
    <w:rsid w:val="008F1213"/>
    <w:rsid w:val="008F4EE0"/>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FEB"/>
    <w:rsid w:val="009139E9"/>
    <w:rsid w:val="00915D37"/>
    <w:rsid w:val="009207A3"/>
    <w:rsid w:val="009211D1"/>
    <w:rsid w:val="00922E67"/>
    <w:rsid w:val="00922F89"/>
    <w:rsid w:val="0092465B"/>
    <w:rsid w:val="00924891"/>
    <w:rsid w:val="00930BA5"/>
    <w:rsid w:val="00932349"/>
    <w:rsid w:val="009345B1"/>
    <w:rsid w:val="00934F73"/>
    <w:rsid w:val="009354C2"/>
    <w:rsid w:val="00935E0B"/>
    <w:rsid w:val="009368C2"/>
    <w:rsid w:val="00936D8F"/>
    <w:rsid w:val="00937173"/>
    <w:rsid w:val="009379D2"/>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2114"/>
    <w:rsid w:val="00963E96"/>
    <w:rsid w:val="00963EA5"/>
    <w:rsid w:val="00964B2C"/>
    <w:rsid w:val="0096502C"/>
    <w:rsid w:val="0096582D"/>
    <w:rsid w:val="00966239"/>
    <w:rsid w:val="009664E2"/>
    <w:rsid w:val="00966DC1"/>
    <w:rsid w:val="009713CC"/>
    <w:rsid w:val="00972030"/>
    <w:rsid w:val="009720A0"/>
    <w:rsid w:val="00972593"/>
    <w:rsid w:val="00973060"/>
    <w:rsid w:val="00973435"/>
    <w:rsid w:val="009749E8"/>
    <w:rsid w:val="00974AB6"/>
    <w:rsid w:val="00977781"/>
    <w:rsid w:val="00977A96"/>
    <w:rsid w:val="00980E0F"/>
    <w:rsid w:val="0098128E"/>
    <w:rsid w:val="0098154F"/>
    <w:rsid w:val="00982E0A"/>
    <w:rsid w:val="00982FFE"/>
    <w:rsid w:val="0098555D"/>
    <w:rsid w:val="00986639"/>
    <w:rsid w:val="009904F1"/>
    <w:rsid w:val="00990522"/>
    <w:rsid w:val="00992B63"/>
    <w:rsid w:val="00993860"/>
    <w:rsid w:val="0099603D"/>
    <w:rsid w:val="009963C8"/>
    <w:rsid w:val="00997570"/>
    <w:rsid w:val="0099782B"/>
    <w:rsid w:val="009A02C1"/>
    <w:rsid w:val="009A0598"/>
    <w:rsid w:val="009A09B2"/>
    <w:rsid w:val="009A2CF7"/>
    <w:rsid w:val="009A3F23"/>
    <w:rsid w:val="009A3F31"/>
    <w:rsid w:val="009A54C9"/>
    <w:rsid w:val="009A6502"/>
    <w:rsid w:val="009B0526"/>
    <w:rsid w:val="009B086B"/>
    <w:rsid w:val="009B1D5D"/>
    <w:rsid w:val="009B2F45"/>
    <w:rsid w:val="009B3DD4"/>
    <w:rsid w:val="009B4158"/>
    <w:rsid w:val="009B438A"/>
    <w:rsid w:val="009B4849"/>
    <w:rsid w:val="009B54E1"/>
    <w:rsid w:val="009C1966"/>
    <w:rsid w:val="009C3BC3"/>
    <w:rsid w:val="009C435A"/>
    <w:rsid w:val="009C4C41"/>
    <w:rsid w:val="009C64A6"/>
    <w:rsid w:val="009C65B7"/>
    <w:rsid w:val="009C7432"/>
    <w:rsid w:val="009D031C"/>
    <w:rsid w:val="009D0FAD"/>
    <w:rsid w:val="009D121A"/>
    <w:rsid w:val="009D3183"/>
    <w:rsid w:val="009D3627"/>
    <w:rsid w:val="009D554F"/>
    <w:rsid w:val="009D5F67"/>
    <w:rsid w:val="009D692B"/>
    <w:rsid w:val="009D738E"/>
    <w:rsid w:val="009E018B"/>
    <w:rsid w:val="009E05D8"/>
    <w:rsid w:val="009E1119"/>
    <w:rsid w:val="009E184B"/>
    <w:rsid w:val="009E3054"/>
    <w:rsid w:val="009E531E"/>
    <w:rsid w:val="009E5904"/>
    <w:rsid w:val="009E5909"/>
    <w:rsid w:val="009E7128"/>
    <w:rsid w:val="009E71C2"/>
    <w:rsid w:val="009E7390"/>
    <w:rsid w:val="009E75B7"/>
    <w:rsid w:val="009F0D28"/>
    <w:rsid w:val="009F0E6A"/>
    <w:rsid w:val="009F0F86"/>
    <w:rsid w:val="009F1C42"/>
    <w:rsid w:val="009F1CEC"/>
    <w:rsid w:val="009F3BB9"/>
    <w:rsid w:val="009F3EA6"/>
    <w:rsid w:val="009F3F8E"/>
    <w:rsid w:val="009F5714"/>
    <w:rsid w:val="009F5951"/>
    <w:rsid w:val="009F6A51"/>
    <w:rsid w:val="00A00710"/>
    <w:rsid w:val="00A010ED"/>
    <w:rsid w:val="00A02FDF"/>
    <w:rsid w:val="00A0486D"/>
    <w:rsid w:val="00A05423"/>
    <w:rsid w:val="00A05703"/>
    <w:rsid w:val="00A07B95"/>
    <w:rsid w:val="00A07DBC"/>
    <w:rsid w:val="00A10E65"/>
    <w:rsid w:val="00A1242C"/>
    <w:rsid w:val="00A135C8"/>
    <w:rsid w:val="00A1544A"/>
    <w:rsid w:val="00A160AA"/>
    <w:rsid w:val="00A17316"/>
    <w:rsid w:val="00A212A1"/>
    <w:rsid w:val="00A2358A"/>
    <w:rsid w:val="00A23A59"/>
    <w:rsid w:val="00A23F0D"/>
    <w:rsid w:val="00A24B97"/>
    <w:rsid w:val="00A24C5B"/>
    <w:rsid w:val="00A24C94"/>
    <w:rsid w:val="00A26BBD"/>
    <w:rsid w:val="00A30084"/>
    <w:rsid w:val="00A30D5D"/>
    <w:rsid w:val="00A32038"/>
    <w:rsid w:val="00A32B92"/>
    <w:rsid w:val="00A33168"/>
    <w:rsid w:val="00A3352B"/>
    <w:rsid w:val="00A33657"/>
    <w:rsid w:val="00A33702"/>
    <w:rsid w:val="00A339AA"/>
    <w:rsid w:val="00A33A6B"/>
    <w:rsid w:val="00A34E34"/>
    <w:rsid w:val="00A34F29"/>
    <w:rsid w:val="00A35C9B"/>
    <w:rsid w:val="00A36720"/>
    <w:rsid w:val="00A37CD0"/>
    <w:rsid w:val="00A37F98"/>
    <w:rsid w:val="00A4030A"/>
    <w:rsid w:val="00A4070D"/>
    <w:rsid w:val="00A40BB3"/>
    <w:rsid w:val="00A41D40"/>
    <w:rsid w:val="00A437CF"/>
    <w:rsid w:val="00A43DC1"/>
    <w:rsid w:val="00A44725"/>
    <w:rsid w:val="00A45295"/>
    <w:rsid w:val="00A452BC"/>
    <w:rsid w:val="00A47048"/>
    <w:rsid w:val="00A4724F"/>
    <w:rsid w:val="00A5008A"/>
    <w:rsid w:val="00A50857"/>
    <w:rsid w:val="00A5085E"/>
    <w:rsid w:val="00A50C61"/>
    <w:rsid w:val="00A52631"/>
    <w:rsid w:val="00A541B9"/>
    <w:rsid w:val="00A55ECD"/>
    <w:rsid w:val="00A5683D"/>
    <w:rsid w:val="00A56D3C"/>
    <w:rsid w:val="00A57BCC"/>
    <w:rsid w:val="00A6044A"/>
    <w:rsid w:val="00A60565"/>
    <w:rsid w:val="00A60784"/>
    <w:rsid w:val="00A60A4E"/>
    <w:rsid w:val="00A6502D"/>
    <w:rsid w:val="00A65991"/>
    <w:rsid w:val="00A66FCE"/>
    <w:rsid w:val="00A67E3F"/>
    <w:rsid w:val="00A70D07"/>
    <w:rsid w:val="00A7146A"/>
    <w:rsid w:val="00A74DC1"/>
    <w:rsid w:val="00A77632"/>
    <w:rsid w:val="00A77D1C"/>
    <w:rsid w:val="00A77D54"/>
    <w:rsid w:val="00A80357"/>
    <w:rsid w:val="00A80DCB"/>
    <w:rsid w:val="00A83786"/>
    <w:rsid w:val="00A85513"/>
    <w:rsid w:val="00A85E4D"/>
    <w:rsid w:val="00A90D5D"/>
    <w:rsid w:val="00A90E46"/>
    <w:rsid w:val="00A918A0"/>
    <w:rsid w:val="00A91955"/>
    <w:rsid w:val="00A92497"/>
    <w:rsid w:val="00A94949"/>
    <w:rsid w:val="00A94CB8"/>
    <w:rsid w:val="00A95056"/>
    <w:rsid w:val="00A96B3E"/>
    <w:rsid w:val="00AA0777"/>
    <w:rsid w:val="00AA0F5E"/>
    <w:rsid w:val="00AA11EC"/>
    <w:rsid w:val="00AA1614"/>
    <w:rsid w:val="00AA367A"/>
    <w:rsid w:val="00AA3870"/>
    <w:rsid w:val="00AA67BA"/>
    <w:rsid w:val="00AA6C20"/>
    <w:rsid w:val="00AA6ECD"/>
    <w:rsid w:val="00AA721A"/>
    <w:rsid w:val="00AA7863"/>
    <w:rsid w:val="00AB0E1C"/>
    <w:rsid w:val="00AB0FB9"/>
    <w:rsid w:val="00AB1EFA"/>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26F2"/>
    <w:rsid w:val="00AC4189"/>
    <w:rsid w:val="00AC4AE8"/>
    <w:rsid w:val="00AC5316"/>
    <w:rsid w:val="00AD13E2"/>
    <w:rsid w:val="00AD20D9"/>
    <w:rsid w:val="00AD2491"/>
    <w:rsid w:val="00AD2AF9"/>
    <w:rsid w:val="00AD30DD"/>
    <w:rsid w:val="00AD47E2"/>
    <w:rsid w:val="00AD50B2"/>
    <w:rsid w:val="00AD59D5"/>
    <w:rsid w:val="00AD77BA"/>
    <w:rsid w:val="00AE11F7"/>
    <w:rsid w:val="00AE26E4"/>
    <w:rsid w:val="00AE2EF1"/>
    <w:rsid w:val="00AE36B6"/>
    <w:rsid w:val="00AE59FD"/>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7067"/>
    <w:rsid w:val="00AF72FD"/>
    <w:rsid w:val="00AF766F"/>
    <w:rsid w:val="00AF7A4B"/>
    <w:rsid w:val="00AF7B0E"/>
    <w:rsid w:val="00B001C6"/>
    <w:rsid w:val="00B020B9"/>
    <w:rsid w:val="00B023F0"/>
    <w:rsid w:val="00B02559"/>
    <w:rsid w:val="00B02677"/>
    <w:rsid w:val="00B038AF"/>
    <w:rsid w:val="00B03F9E"/>
    <w:rsid w:val="00B042ED"/>
    <w:rsid w:val="00B106BB"/>
    <w:rsid w:val="00B11393"/>
    <w:rsid w:val="00B118CD"/>
    <w:rsid w:val="00B11AE3"/>
    <w:rsid w:val="00B1399F"/>
    <w:rsid w:val="00B13A91"/>
    <w:rsid w:val="00B13B43"/>
    <w:rsid w:val="00B144C8"/>
    <w:rsid w:val="00B1704E"/>
    <w:rsid w:val="00B17DEA"/>
    <w:rsid w:val="00B2064F"/>
    <w:rsid w:val="00B20ACE"/>
    <w:rsid w:val="00B20BA0"/>
    <w:rsid w:val="00B2309A"/>
    <w:rsid w:val="00B233B3"/>
    <w:rsid w:val="00B236F0"/>
    <w:rsid w:val="00B238E2"/>
    <w:rsid w:val="00B24817"/>
    <w:rsid w:val="00B27EFA"/>
    <w:rsid w:val="00B3195D"/>
    <w:rsid w:val="00B32AAF"/>
    <w:rsid w:val="00B3374A"/>
    <w:rsid w:val="00B339A4"/>
    <w:rsid w:val="00B33B67"/>
    <w:rsid w:val="00B33E3E"/>
    <w:rsid w:val="00B3430F"/>
    <w:rsid w:val="00B34860"/>
    <w:rsid w:val="00B34FE2"/>
    <w:rsid w:val="00B35A07"/>
    <w:rsid w:val="00B40D5F"/>
    <w:rsid w:val="00B41940"/>
    <w:rsid w:val="00B44C31"/>
    <w:rsid w:val="00B44D04"/>
    <w:rsid w:val="00B46F37"/>
    <w:rsid w:val="00B473C8"/>
    <w:rsid w:val="00B47DA9"/>
    <w:rsid w:val="00B502C1"/>
    <w:rsid w:val="00B51B90"/>
    <w:rsid w:val="00B52299"/>
    <w:rsid w:val="00B54BAD"/>
    <w:rsid w:val="00B55ACF"/>
    <w:rsid w:val="00B57816"/>
    <w:rsid w:val="00B57B1C"/>
    <w:rsid w:val="00B57EBD"/>
    <w:rsid w:val="00B60295"/>
    <w:rsid w:val="00B61931"/>
    <w:rsid w:val="00B61CF9"/>
    <w:rsid w:val="00B62A39"/>
    <w:rsid w:val="00B650BD"/>
    <w:rsid w:val="00B663C7"/>
    <w:rsid w:val="00B66D58"/>
    <w:rsid w:val="00B67E69"/>
    <w:rsid w:val="00B702AE"/>
    <w:rsid w:val="00B705C4"/>
    <w:rsid w:val="00B71753"/>
    <w:rsid w:val="00B717DF"/>
    <w:rsid w:val="00B71850"/>
    <w:rsid w:val="00B732EE"/>
    <w:rsid w:val="00B7424B"/>
    <w:rsid w:val="00B7457D"/>
    <w:rsid w:val="00B7505A"/>
    <w:rsid w:val="00B75423"/>
    <w:rsid w:val="00B761B2"/>
    <w:rsid w:val="00B76A5E"/>
    <w:rsid w:val="00B76F99"/>
    <w:rsid w:val="00B774B7"/>
    <w:rsid w:val="00B775FB"/>
    <w:rsid w:val="00B77F9B"/>
    <w:rsid w:val="00B81082"/>
    <w:rsid w:val="00B8155E"/>
    <w:rsid w:val="00B8258F"/>
    <w:rsid w:val="00B83F83"/>
    <w:rsid w:val="00B84206"/>
    <w:rsid w:val="00B842E2"/>
    <w:rsid w:val="00B854CF"/>
    <w:rsid w:val="00B85871"/>
    <w:rsid w:val="00B867A8"/>
    <w:rsid w:val="00B875E1"/>
    <w:rsid w:val="00B87E36"/>
    <w:rsid w:val="00B90408"/>
    <w:rsid w:val="00B90784"/>
    <w:rsid w:val="00B9415F"/>
    <w:rsid w:val="00B9688C"/>
    <w:rsid w:val="00B97BAD"/>
    <w:rsid w:val="00BA187B"/>
    <w:rsid w:val="00BA3C69"/>
    <w:rsid w:val="00BA4A09"/>
    <w:rsid w:val="00BB0680"/>
    <w:rsid w:val="00BB170A"/>
    <w:rsid w:val="00BB19A6"/>
    <w:rsid w:val="00BB2B15"/>
    <w:rsid w:val="00BB2C1F"/>
    <w:rsid w:val="00BB496D"/>
    <w:rsid w:val="00BB6A00"/>
    <w:rsid w:val="00BB6B95"/>
    <w:rsid w:val="00BC023B"/>
    <w:rsid w:val="00BC07EB"/>
    <w:rsid w:val="00BC1515"/>
    <w:rsid w:val="00BC218A"/>
    <w:rsid w:val="00BC46C7"/>
    <w:rsid w:val="00BC6A52"/>
    <w:rsid w:val="00BC795D"/>
    <w:rsid w:val="00BC7FB5"/>
    <w:rsid w:val="00BD0CE8"/>
    <w:rsid w:val="00BD273F"/>
    <w:rsid w:val="00BD4426"/>
    <w:rsid w:val="00BD54FC"/>
    <w:rsid w:val="00BD5C10"/>
    <w:rsid w:val="00BD5CDF"/>
    <w:rsid w:val="00BD6A0E"/>
    <w:rsid w:val="00BD6EF4"/>
    <w:rsid w:val="00BD7619"/>
    <w:rsid w:val="00BD7B74"/>
    <w:rsid w:val="00BD7E9C"/>
    <w:rsid w:val="00BE01AB"/>
    <w:rsid w:val="00BE44DF"/>
    <w:rsid w:val="00BE5878"/>
    <w:rsid w:val="00BE5FA9"/>
    <w:rsid w:val="00BE6C9E"/>
    <w:rsid w:val="00BE74CA"/>
    <w:rsid w:val="00BF1266"/>
    <w:rsid w:val="00BF138F"/>
    <w:rsid w:val="00BF17FB"/>
    <w:rsid w:val="00BF5A3C"/>
    <w:rsid w:val="00BF64DE"/>
    <w:rsid w:val="00C00F6F"/>
    <w:rsid w:val="00C00FDB"/>
    <w:rsid w:val="00C01E0F"/>
    <w:rsid w:val="00C02CEF"/>
    <w:rsid w:val="00C065AA"/>
    <w:rsid w:val="00C06D7A"/>
    <w:rsid w:val="00C10D19"/>
    <w:rsid w:val="00C1127A"/>
    <w:rsid w:val="00C113CB"/>
    <w:rsid w:val="00C11BC0"/>
    <w:rsid w:val="00C135A8"/>
    <w:rsid w:val="00C14059"/>
    <w:rsid w:val="00C14824"/>
    <w:rsid w:val="00C1545E"/>
    <w:rsid w:val="00C166A3"/>
    <w:rsid w:val="00C169F5"/>
    <w:rsid w:val="00C17518"/>
    <w:rsid w:val="00C203EF"/>
    <w:rsid w:val="00C20635"/>
    <w:rsid w:val="00C21717"/>
    <w:rsid w:val="00C22847"/>
    <w:rsid w:val="00C24392"/>
    <w:rsid w:val="00C24FD0"/>
    <w:rsid w:val="00C24FD6"/>
    <w:rsid w:val="00C260A1"/>
    <w:rsid w:val="00C26565"/>
    <w:rsid w:val="00C27252"/>
    <w:rsid w:val="00C31EEA"/>
    <w:rsid w:val="00C31F54"/>
    <w:rsid w:val="00C327BE"/>
    <w:rsid w:val="00C34080"/>
    <w:rsid w:val="00C3426F"/>
    <w:rsid w:val="00C35B4F"/>
    <w:rsid w:val="00C36585"/>
    <w:rsid w:val="00C404EA"/>
    <w:rsid w:val="00C425F4"/>
    <w:rsid w:val="00C429CB"/>
    <w:rsid w:val="00C42BB3"/>
    <w:rsid w:val="00C43C9F"/>
    <w:rsid w:val="00C45604"/>
    <w:rsid w:val="00C46DB5"/>
    <w:rsid w:val="00C524E4"/>
    <w:rsid w:val="00C53D31"/>
    <w:rsid w:val="00C545B4"/>
    <w:rsid w:val="00C57B26"/>
    <w:rsid w:val="00C57CCC"/>
    <w:rsid w:val="00C619C4"/>
    <w:rsid w:val="00C62969"/>
    <w:rsid w:val="00C64F0E"/>
    <w:rsid w:val="00C664F6"/>
    <w:rsid w:val="00C70857"/>
    <w:rsid w:val="00C734DD"/>
    <w:rsid w:val="00C738F8"/>
    <w:rsid w:val="00C74202"/>
    <w:rsid w:val="00C7445C"/>
    <w:rsid w:val="00C74686"/>
    <w:rsid w:val="00C74788"/>
    <w:rsid w:val="00C74AD8"/>
    <w:rsid w:val="00C75AAF"/>
    <w:rsid w:val="00C75C25"/>
    <w:rsid w:val="00C75F56"/>
    <w:rsid w:val="00C765C7"/>
    <w:rsid w:val="00C7667F"/>
    <w:rsid w:val="00C77779"/>
    <w:rsid w:val="00C80484"/>
    <w:rsid w:val="00C81316"/>
    <w:rsid w:val="00C81687"/>
    <w:rsid w:val="00C82386"/>
    <w:rsid w:val="00C8349F"/>
    <w:rsid w:val="00C842D5"/>
    <w:rsid w:val="00C843EF"/>
    <w:rsid w:val="00C85796"/>
    <w:rsid w:val="00C85A19"/>
    <w:rsid w:val="00C87731"/>
    <w:rsid w:val="00C87BD1"/>
    <w:rsid w:val="00C90737"/>
    <w:rsid w:val="00C90825"/>
    <w:rsid w:val="00C92CC1"/>
    <w:rsid w:val="00C940A9"/>
    <w:rsid w:val="00C94CA4"/>
    <w:rsid w:val="00C9568C"/>
    <w:rsid w:val="00C97D96"/>
    <w:rsid w:val="00CA0560"/>
    <w:rsid w:val="00CA0C85"/>
    <w:rsid w:val="00CA3F62"/>
    <w:rsid w:val="00CA42AE"/>
    <w:rsid w:val="00CA447C"/>
    <w:rsid w:val="00CA48BF"/>
    <w:rsid w:val="00CA6B5D"/>
    <w:rsid w:val="00CA741D"/>
    <w:rsid w:val="00CB0ECC"/>
    <w:rsid w:val="00CB163E"/>
    <w:rsid w:val="00CB26DA"/>
    <w:rsid w:val="00CB2D00"/>
    <w:rsid w:val="00CB324C"/>
    <w:rsid w:val="00CB352B"/>
    <w:rsid w:val="00CB533C"/>
    <w:rsid w:val="00CB5B23"/>
    <w:rsid w:val="00CC089F"/>
    <w:rsid w:val="00CC2459"/>
    <w:rsid w:val="00CC3F36"/>
    <w:rsid w:val="00CC4CEA"/>
    <w:rsid w:val="00CC5E23"/>
    <w:rsid w:val="00CC5F47"/>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6A85"/>
    <w:rsid w:val="00D00E9B"/>
    <w:rsid w:val="00D017A0"/>
    <w:rsid w:val="00D0293E"/>
    <w:rsid w:val="00D02972"/>
    <w:rsid w:val="00D03F44"/>
    <w:rsid w:val="00D04194"/>
    <w:rsid w:val="00D044A3"/>
    <w:rsid w:val="00D04FE5"/>
    <w:rsid w:val="00D05E75"/>
    <w:rsid w:val="00D06448"/>
    <w:rsid w:val="00D0782D"/>
    <w:rsid w:val="00D10786"/>
    <w:rsid w:val="00D10F12"/>
    <w:rsid w:val="00D13378"/>
    <w:rsid w:val="00D13558"/>
    <w:rsid w:val="00D13703"/>
    <w:rsid w:val="00D142F4"/>
    <w:rsid w:val="00D14AED"/>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7942"/>
    <w:rsid w:val="00D406D3"/>
    <w:rsid w:val="00D42963"/>
    <w:rsid w:val="00D42D2F"/>
    <w:rsid w:val="00D43FC5"/>
    <w:rsid w:val="00D44C8A"/>
    <w:rsid w:val="00D45519"/>
    <w:rsid w:val="00D45757"/>
    <w:rsid w:val="00D47320"/>
    <w:rsid w:val="00D50DD9"/>
    <w:rsid w:val="00D52499"/>
    <w:rsid w:val="00D52630"/>
    <w:rsid w:val="00D5275C"/>
    <w:rsid w:val="00D54ABF"/>
    <w:rsid w:val="00D5541B"/>
    <w:rsid w:val="00D555E5"/>
    <w:rsid w:val="00D55A8B"/>
    <w:rsid w:val="00D57026"/>
    <w:rsid w:val="00D57A7E"/>
    <w:rsid w:val="00D57D3C"/>
    <w:rsid w:val="00D57F10"/>
    <w:rsid w:val="00D60BC4"/>
    <w:rsid w:val="00D617F2"/>
    <w:rsid w:val="00D621E7"/>
    <w:rsid w:val="00D63C5C"/>
    <w:rsid w:val="00D63F38"/>
    <w:rsid w:val="00D6416D"/>
    <w:rsid w:val="00D64A6B"/>
    <w:rsid w:val="00D64F16"/>
    <w:rsid w:val="00D64FA6"/>
    <w:rsid w:val="00D64FB0"/>
    <w:rsid w:val="00D66C0F"/>
    <w:rsid w:val="00D67695"/>
    <w:rsid w:val="00D71096"/>
    <w:rsid w:val="00D71C7E"/>
    <w:rsid w:val="00D75149"/>
    <w:rsid w:val="00D75390"/>
    <w:rsid w:val="00D765EC"/>
    <w:rsid w:val="00D768A2"/>
    <w:rsid w:val="00D768A7"/>
    <w:rsid w:val="00D76B03"/>
    <w:rsid w:val="00D773E7"/>
    <w:rsid w:val="00D81C4B"/>
    <w:rsid w:val="00D82569"/>
    <w:rsid w:val="00D83832"/>
    <w:rsid w:val="00D83C20"/>
    <w:rsid w:val="00D8468C"/>
    <w:rsid w:val="00D86A82"/>
    <w:rsid w:val="00D86CBD"/>
    <w:rsid w:val="00D876BF"/>
    <w:rsid w:val="00D879F1"/>
    <w:rsid w:val="00D87BB3"/>
    <w:rsid w:val="00D909B8"/>
    <w:rsid w:val="00D90F98"/>
    <w:rsid w:val="00D91BE7"/>
    <w:rsid w:val="00D934E1"/>
    <w:rsid w:val="00D94743"/>
    <w:rsid w:val="00D95F8F"/>
    <w:rsid w:val="00D968F8"/>
    <w:rsid w:val="00DA04F8"/>
    <w:rsid w:val="00DA055B"/>
    <w:rsid w:val="00DA1115"/>
    <w:rsid w:val="00DA1D12"/>
    <w:rsid w:val="00DA3191"/>
    <w:rsid w:val="00DA3503"/>
    <w:rsid w:val="00DA3B4A"/>
    <w:rsid w:val="00DA54D5"/>
    <w:rsid w:val="00DA5C46"/>
    <w:rsid w:val="00DA72E2"/>
    <w:rsid w:val="00DA76A3"/>
    <w:rsid w:val="00DA7F0C"/>
    <w:rsid w:val="00DB0B18"/>
    <w:rsid w:val="00DB32FB"/>
    <w:rsid w:val="00DB411F"/>
    <w:rsid w:val="00DB4754"/>
    <w:rsid w:val="00DB4A33"/>
    <w:rsid w:val="00DB569D"/>
    <w:rsid w:val="00DB77DD"/>
    <w:rsid w:val="00DB7D8A"/>
    <w:rsid w:val="00DB7F1D"/>
    <w:rsid w:val="00DC2428"/>
    <w:rsid w:val="00DC2D25"/>
    <w:rsid w:val="00DC492C"/>
    <w:rsid w:val="00DC4BE9"/>
    <w:rsid w:val="00DC7FC5"/>
    <w:rsid w:val="00DD0BFF"/>
    <w:rsid w:val="00DD3A00"/>
    <w:rsid w:val="00DD3D46"/>
    <w:rsid w:val="00DD458F"/>
    <w:rsid w:val="00DD6645"/>
    <w:rsid w:val="00DE007A"/>
    <w:rsid w:val="00DE0BA9"/>
    <w:rsid w:val="00DE4412"/>
    <w:rsid w:val="00DE48F8"/>
    <w:rsid w:val="00DE4A03"/>
    <w:rsid w:val="00DE5B8E"/>
    <w:rsid w:val="00DE73F8"/>
    <w:rsid w:val="00DF04C4"/>
    <w:rsid w:val="00DF140E"/>
    <w:rsid w:val="00DF668B"/>
    <w:rsid w:val="00DF690F"/>
    <w:rsid w:val="00DF6F12"/>
    <w:rsid w:val="00DF7353"/>
    <w:rsid w:val="00DF7C4A"/>
    <w:rsid w:val="00DF7E18"/>
    <w:rsid w:val="00E00289"/>
    <w:rsid w:val="00E00E53"/>
    <w:rsid w:val="00E01531"/>
    <w:rsid w:val="00E02BE9"/>
    <w:rsid w:val="00E02D8A"/>
    <w:rsid w:val="00E03233"/>
    <w:rsid w:val="00E03376"/>
    <w:rsid w:val="00E05F12"/>
    <w:rsid w:val="00E0605B"/>
    <w:rsid w:val="00E068AD"/>
    <w:rsid w:val="00E06C69"/>
    <w:rsid w:val="00E06D78"/>
    <w:rsid w:val="00E072E7"/>
    <w:rsid w:val="00E11550"/>
    <w:rsid w:val="00E12181"/>
    <w:rsid w:val="00E12FF3"/>
    <w:rsid w:val="00E13032"/>
    <w:rsid w:val="00E132E8"/>
    <w:rsid w:val="00E15471"/>
    <w:rsid w:val="00E16CA1"/>
    <w:rsid w:val="00E21725"/>
    <w:rsid w:val="00E22334"/>
    <w:rsid w:val="00E23EB6"/>
    <w:rsid w:val="00E250A7"/>
    <w:rsid w:val="00E25313"/>
    <w:rsid w:val="00E254F4"/>
    <w:rsid w:val="00E25579"/>
    <w:rsid w:val="00E26CB9"/>
    <w:rsid w:val="00E3102D"/>
    <w:rsid w:val="00E314CF"/>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52E60"/>
    <w:rsid w:val="00E535D3"/>
    <w:rsid w:val="00E54115"/>
    <w:rsid w:val="00E543BB"/>
    <w:rsid w:val="00E55583"/>
    <w:rsid w:val="00E56AD7"/>
    <w:rsid w:val="00E56F7D"/>
    <w:rsid w:val="00E575EB"/>
    <w:rsid w:val="00E60233"/>
    <w:rsid w:val="00E61D38"/>
    <w:rsid w:val="00E62D2F"/>
    <w:rsid w:val="00E631A1"/>
    <w:rsid w:val="00E65572"/>
    <w:rsid w:val="00E66704"/>
    <w:rsid w:val="00E70766"/>
    <w:rsid w:val="00E70B4A"/>
    <w:rsid w:val="00E711FF"/>
    <w:rsid w:val="00E727BF"/>
    <w:rsid w:val="00E75983"/>
    <w:rsid w:val="00E80244"/>
    <w:rsid w:val="00E811A3"/>
    <w:rsid w:val="00E8178C"/>
    <w:rsid w:val="00E82A4E"/>
    <w:rsid w:val="00E847A9"/>
    <w:rsid w:val="00E87B86"/>
    <w:rsid w:val="00E87C78"/>
    <w:rsid w:val="00E90C42"/>
    <w:rsid w:val="00E90CA2"/>
    <w:rsid w:val="00E91376"/>
    <w:rsid w:val="00E915F5"/>
    <w:rsid w:val="00E929CB"/>
    <w:rsid w:val="00E935B9"/>
    <w:rsid w:val="00E93A58"/>
    <w:rsid w:val="00E93AE6"/>
    <w:rsid w:val="00E941BB"/>
    <w:rsid w:val="00E9584D"/>
    <w:rsid w:val="00E95BCD"/>
    <w:rsid w:val="00E9752E"/>
    <w:rsid w:val="00EA0ABF"/>
    <w:rsid w:val="00EA14DF"/>
    <w:rsid w:val="00EA1A04"/>
    <w:rsid w:val="00EA2D2C"/>
    <w:rsid w:val="00EA31B1"/>
    <w:rsid w:val="00EA3CD2"/>
    <w:rsid w:val="00EA4B50"/>
    <w:rsid w:val="00EA7E9D"/>
    <w:rsid w:val="00EA7EBB"/>
    <w:rsid w:val="00EA7FD9"/>
    <w:rsid w:val="00EB1BCB"/>
    <w:rsid w:val="00EB1E7F"/>
    <w:rsid w:val="00EB2BA9"/>
    <w:rsid w:val="00EB33A0"/>
    <w:rsid w:val="00EB3588"/>
    <w:rsid w:val="00EB37FC"/>
    <w:rsid w:val="00EB4AFC"/>
    <w:rsid w:val="00EB52D8"/>
    <w:rsid w:val="00EB5893"/>
    <w:rsid w:val="00EB6881"/>
    <w:rsid w:val="00EC013E"/>
    <w:rsid w:val="00EC0142"/>
    <w:rsid w:val="00EC04CD"/>
    <w:rsid w:val="00EC1507"/>
    <w:rsid w:val="00EC2691"/>
    <w:rsid w:val="00EC3454"/>
    <w:rsid w:val="00EC41D4"/>
    <w:rsid w:val="00EC5481"/>
    <w:rsid w:val="00EC5DB3"/>
    <w:rsid w:val="00EC636A"/>
    <w:rsid w:val="00EC6BC2"/>
    <w:rsid w:val="00EC71FA"/>
    <w:rsid w:val="00EC741B"/>
    <w:rsid w:val="00ED16B0"/>
    <w:rsid w:val="00ED2116"/>
    <w:rsid w:val="00ED2723"/>
    <w:rsid w:val="00ED34EE"/>
    <w:rsid w:val="00ED59AC"/>
    <w:rsid w:val="00ED5D84"/>
    <w:rsid w:val="00ED6140"/>
    <w:rsid w:val="00ED680B"/>
    <w:rsid w:val="00ED7EB3"/>
    <w:rsid w:val="00EE0081"/>
    <w:rsid w:val="00EE0371"/>
    <w:rsid w:val="00EE0AFA"/>
    <w:rsid w:val="00EE0DBD"/>
    <w:rsid w:val="00EE135C"/>
    <w:rsid w:val="00EE19AD"/>
    <w:rsid w:val="00EE25EE"/>
    <w:rsid w:val="00EE2A14"/>
    <w:rsid w:val="00EE2B1F"/>
    <w:rsid w:val="00EE4213"/>
    <w:rsid w:val="00EE466D"/>
    <w:rsid w:val="00EE6A45"/>
    <w:rsid w:val="00EE730D"/>
    <w:rsid w:val="00EF1ABD"/>
    <w:rsid w:val="00EF1FFB"/>
    <w:rsid w:val="00EF2BC4"/>
    <w:rsid w:val="00EF2E50"/>
    <w:rsid w:val="00EF3551"/>
    <w:rsid w:val="00EF3BCB"/>
    <w:rsid w:val="00EF4240"/>
    <w:rsid w:val="00EF48D3"/>
    <w:rsid w:val="00EF5661"/>
    <w:rsid w:val="00EF56E4"/>
    <w:rsid w:val="00F0156A"/>
    <w:rsid w:val="00F0166E"/>
    <w:rsid w:val="00F037AF"/>
    <w:rsid w:val="00F04503"/>
    <w:rsid w:val="00F04CE2"/>
    <w:rsid w:val="00F04D46"/>
    <w:rsid w:val="00F062AF"/>
    <w:rsid w:val="00F06BD5"/>
    <w:rsid w:val="00F07B69"/>
    <w:rsid w:val="00F1080C"/>
    <w:rsid w:val="00F1088E"/>
    <w:rsid w:val="00F11C01"/>
    <w:rsid w:val="00F1361C"/>
    <w:rsid w:val="00F1440F"/>
    <w:rsid w:val="00F14918"/>
    <w:rsid w:val="00F15D4E"/>
    <w:rsid w:val="00F1618A"/>
    <w:rsid w:val="00F162E3"/>
    <w:rsid w:val="00F16697"/>
    <w:rsid w:val="00F17E70"/>
    <w:rsid w:val="00F21D50"/>
    <w:rsid w:val="00F226BE"/>
    <w:rsid w:val="00F2298F"/>
    <w:rsid w:val="00F244A2"/>
    <w:rsid w:val="00F24DE3"/>
    <w:rsid w:val="00F3161D"/>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6601"/>
    <w:rsid w:val="00F64826"/>
    <w:rsid w:val="00F649E0"/>
    <w:rsid w:val="00F6613F"/>
    <w:rsid w:val="00F700B4"/>
    <w:rsid w:val="00F709EA"/>
    <w:rsid w:val="00F7156D"/>
    <w:rsid w:val="00F71FF5"/>
    <w:rsid w:val="00F730C6"/>
    <w:rsid w:val="00F748AE"/>
    <w:rsid w:val="00F74A56"/>
    <w:rsid w:val="00F75312"/>
    <w:rsid w:val="00F7715B"/>
    <w:rsid w:val="00F776AB"/>
    <w:rsid w:val="00F77C94"/>
    <w:rsid w:val="00F77F27"/>
    <w:rsid w:val="00F806D9"/>
    <w:rsid w:val="00F81AB6"/>
    <w:rsid w:val="00F81C45"/>
    <w:rsid w:val="00F824C6"/>
    <w:rsid w:val="00F82729"/>
    <w:rsid w:val="00F83403"/>
    <w:rsid w:val="00F85F36"/>
    <w:rsid w:val="00F86022"/>
    <w:rsid w:val="00F86D39"/>
    <w:rsid w:val="00F87521"/>
    <w:rsid w:val="00F908E9"/>
    <w:rsid w:val="00F927BB"/>
    <w:rsid w:val="00F92894"/>
    <w:rsid w:val="00F932AA"/>
    <w:rsid w:val="00F93733"/>
    <w:rsid w:val="00F938A0"/>
    <w:rsid w:val="00F94586"/>
    <w:rsid w:val="00F9465A"/>
    <w:rsid w:val="00F9517A"/>
    <w:rsid w:val="00F968DA"/>
    <w:rsid w:val="00F96E07"/>
    <w:rsid w:val="00F97424"/>
    <w:rsid w:val="00F97716"/>
    <w:rsid w:val="00F97B3C"/>
    <w:rsid w:val="00FA003B"/>
    <w:rsid w:val="00FA1BAC"/>
    <w:rsid w:val="00FA3793"/>
    <w:rsid w:val="00FA59C7"/>
    <w:rsid w:val="00FA6C0B"/>
    <w:rsid w:val="00FA76F0"/>
    <w:rsid w:val="00FB03F2"/>
    <w:rsid w:val="00FB352B"/>
    <w:rsid w:val="00FB37FF"/>
    <w:rsid w:val="00FB3855"/>
    <w:rsid w:val="00FB5188"/>
    <w:rsid w:val="00FB51E8"/>
    <w:rsid w:val="00FC26FF"/>
    <w:rsid w:val="00FC2A9F"/>
    <w:rsid w:val="00FC2C72"/>
    <w:rsid w:val="00FC3480"/>
    <w:rsid w:val="00FC4972"/>
    <w:rsid w:val="00FC4CA7"/>
    <w:rsid w:val="00FC4ED0"/>
    <w:rsid w:val="00FC6E22"/>
    <w:rsid w:val="00FC7704"/>
    <w:rsid w:val="00FC7BB0"/>
    <w:rsid w:val="00FD077D"/>
    <w:rsid w:val="00FD0946"/>
    <w:rsid w:val="00FD1909"/>
    <w:rsid w:val="00FD267C"/>
    <w:rsid w:val="00FD3E52"/>
    <w:rsid w:val="00FD470B"/>
    <w:rsid w:val="00FD7335"/>
    <w:rsid w:val="00FD73E8"/>
    <w:rsid w:val="00FE1E82"/>
    <w:rsid w:val="00FE24C8"/>
    <w:rsid w:val="00FE2B88"/>
    <w:rsid w:val="00FE3112"/>
    <w:rsid w:val="00FE3C7B"/>
    <w:rsid w:val="00FE4F07"/>
    <w:rsid w:val="00FE573E"/>
    <w:rsid w:val="00FE5786"/>
    <w:rsid w:val="00FE5F09"/>
    <w:rsid w:val="00FE69B2"/>
    <w:rsid w:val="00FE6E13"/>
    <w:rsid w:val="00FE7834"/>
    <w:rsid w:val="00FF0BA2"/>
    <w:rsid w:val="00FF1AB4"/>
    <w:rsid w:val="00FF2819"/>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75239-411A-461B-B53C-6E978CF2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14692</TotalTime>
  <Pages>3</Pages>
  <Words>1052</Words>
  <Characters>5997</Characters>
  <Application>Microsoft Office Word</Application>
  <DocSecurity>0</DocSecurity>
  <Lines>49</Lines>
  <Paragraphs>14</Paragraphs>
  <ScaleCrop>false</ScaleCrop>
  <Company/>
  <LinksUpToDate>false</LinksUpToDate>
  <CharactersWithSpaces>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2636</cp:revision>
  <dcterms:created xsi:type="dcterms:W3CDTF">2023-07-14T07:47:00Z</dcterms:created>
  <dcterms:modified xsi:type="dcterms:W3CDTF">2024-08-09T07:37:00Z</dcterms:modified>
</cp:coreProperties>
</file>